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las Soluciones Químicas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habilidades de los estudiantes en relación con las propiedades de las soluciones químicas, su composición, concentración, y explicación de cambios químicos, así como habilidades de trabajo en equipo y respeto.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las Soluciones Químicas</w:t>
      </w:r>
    </w:p>
    <w:p>
      <w:pPr/>
      <w:r>
        <w:rPr/>
        <w:t xml:space="preserve">Esta rúbrica evalúa el conocimiento y habilidades de los estudiantes en relación con las propiedades de las soluciones químicas, su composición, concentración, y explicación de cambios químicos, así como habilidades de trabajo en equipo y respeto.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soluciones como mezclas homogéneas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soluciones como mezclas homogéneas y explica detalladamente la relación cuantitativa entre sustancias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las soluciones como mezclas homogéneas y menciona la relación cuantitativa, pero con explicación parcial o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la solución como mezcla homogénea, pero no comprende completamente las relaciones cuantitativas entre sustancias.</w:t>
            </w:r>
          </w:p>
        </w:tc>
        <w:tc>
          <w:tcPr>
            <w:noWrap/>
          </w:tcPr>
          <w:p>
            <w:pPr/>
            <w:r>
              <w:rPr/>
              <w:t xml:space="preserve">No reconoce las soluciones como mezclas homogéneas ni establece relaciones cuantitativas entre sus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componentes de soluciones y coloides según estado de agregación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los componentes de soluciones y coloides, explicando con claridad el estado de agregación de cada sustancia.</w:t>
            </w:r>
          </w:p>
        </w:tc>
        <w:tc>
          <w:tcPr>
            <w:noWrap/>
          </w:tcPr>
          <w:p>
            <w:pPr/>
            <w:r>
              <w:rPr/>
              <w:t xml:space="preserve">Clasifica adecuadamente los componentes, pero con explicaciones poco detalladas o incompletas sobre el estado de agregación.</w:t>
            </w:r>
          </w:p>
        </w:tc>
        <w:tc>
          <w:tcPr>
            <w:noWrap/>
          </w:tcPr>
          <w:p>
            <w:pPr/>
            <w:r>
              <w:rPr/>
              <w:t xml:space="preserve">Realiza una clasificación básica con errores o confusión en el estado de agregación de las sustancias.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 ni identifica el estado de agregación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concentración</w:t>
            </w:r>
          </w:p>
        </w:tc>
        <w:tc>
          <w:tcPr>
            <w:noWrap/>
          </w:tcPr>
          <w:p>
            <w:pPr/>
            <w:r>
              <w:rPr/>
              <w:t xml:space="preserve">Explica el concepto de concentración con precisión, incluyendo la proporción entre soluto y solvente o solución, usando terminología correcta.</w:t>
            </w:r>
          </w:p>
        </w:tc>
        <w:tc>
          <w:tcPr>
            <w:noWrap/>
          </w:tcPr>
          <w:p>
            <w:pPr/>
            <w:r>
              <w:rPr/>
              <w:t xml:space="preserve">Comprende el concepto de concentración, aunque la explicación es superficial o presenta algunos errores menores en la terminología.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del concepto de concentración con explicaciones poco claras o incorrectas.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concentración ni su relación con soluto y solvente o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cuantitativa de la concentración mediante diferentes unidades</w:t>
            </w:r>
          </w:p>
        </w:tc>
        <w:tc>
          <w:tcPr>
            <w:noWrap/>
          </w:tcPr>
          <w:p>
            <w:pPr/>
            <w:r>
              <w:rPr/>
              <w:t xml:space="preserve">Propone y utiliza correctamente varias unidades de concentración para representar la relación entre soluto y solvente con ejemplos claros.</w:t>
            </w:r>
          </w:p>
        </w:tc>
        <w:tc>
          <w:tcPr>
            <w:noWrap/>
          </w:tcPr>
          <w:p>
            <w:pPr/>
            <w:r>
              <w:rPr/>
              <w:t xml:space="preserve">Propone algunas unidades de concentración y las aplica adecuadamente, aunque con errores menores o limitados ejemplos.</w:t>
            </w:r>
          </w:p>
        </w:tc>
        <w:tc>
          <w:tcPr>
            <w:noWrap/>
          </w:tcPr>
          <w:p>
            <w:pPr/>
            <w:r>
              <w:rPr/>
              <w:t xml:space="preserve">Utiliza pocas unidades de concentración con dificultades para aplicarlas correctamente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propone ni utiliza unidades de concentración para representar la relación entre soluto y solvente.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cambios químicos desde diferentes modelos</w:t>
            </w:r>
          </w:p>
        </w:tc>
        <w:tc>
          <w:tcPr>
            <w:noWrap/>
          </w:tcPr>
          <w:p>
            <w:pPr/>
            <w:r>
              <w:rPr/>
              <w:t xml:space="preserve">Explica los cambios químicos utilizando múltiples modelos, demostrando comprensión profunda y capacidad para relacionar conceptos.</w:t>
            </w:r>
          </w:p>
        </w:tc>
        <w:tc>
          <w:tcPr>
            <w:noWrap/>
          </w:tcPr>
          <w:p>
            <w:pPr/>
            <w:r>
              <w:rPr/>
              <w:t xml:space="preserve">Explica los cambios químicos con uno o dos modelos correctamente,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Ofrece explicaciones básicas de cambios químicos, usando modelos limitados o con imprecisiones.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los cambios químicos ni utiliza modelos para su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fomenta la cooperación eficaz dentro del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su aporte es limitado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en ocasiones no colabora de manera efectiva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en equipo, afectando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compañeros y el trabajo grupal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hacia todos los compañeros y valora las opiniones y aportes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respeto, aunque en ocasiones puede ser poco considerado con las ideas ajenas.</w:t>
            </w:r>
          </w:p>
        </w:tc>
        <w:tc>
          <w:tcPr>
            <w:noWrap/>
          </w:tcPr>
          <w:p>
            <w:pPr/>
            <w:r>
              <w:rPr/>
              <w:t xml:space="preserve">Muestra respeto de forma intermitente, con algunos comportamientos poco adecuados hacia compañeros.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sus compañeros, afectando negativamente el ambiente de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2026-09-26T00:39:20-05:00</dcterms:created>
  <dcterms:modified xsi:type="dcterms:W3CDTF">2026-09-26T00:39:20-05:00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