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Prácticas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prácticas realizadas por estudiantes universitarios en el área de Ciencias de la Salud, considerando aspectos comunicacionales, procedimentales y criterios de Diversidad, Equidad e Inclusión (DEI).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Prácticas en Ciencias de la Salud</w:t>
      </w:r>
    </w:p>
    <w:p>
      <w:pPr/>
      <w:r>
        <w:rPr/>
        <w:t xml:space="preserve">Esta lista de verificación está diseñada para evaluar las prácticas realizadas por estudiantes universitarios en el área de Ciencias de la Salud, considerando aspectos comunicacionales, procedimentales y criterios de Diversidad, Equidad e Inclusión (DEI).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y segura de los procedimientos técnicos establecidos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clara y efectiva con el paciente o simulador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científica y profesional en la documentación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manejo ético de situaciones clínicas, respetando la confidencialidad y consentimiento informado.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activa de perspectivas culturales y sociales diversas durante la interacción con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respeto y equidad en el trato hacia todos los pacientes, sin discriminación alguna.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Reflejo de autoevaluación crítica y apertura a la retroalimentación para mejorar el desempeño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Adecuada organización y presentación del informe o registro de la práctica según los estándares institucionales.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2026-09-26T00:32:53-05:00</dcterms:created>
  <dcterms:modified xsi:type="dcterms:W3CDTF">2026-09-26T00:32:53-05:00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