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Roles del Audiovisual en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y Humanas | Comunicación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la comprensión de los roles en proyectos audiovisuales de comunicación, enfocándose en la identificación de tareas, categorización de áreas y la integración de criterios de diversidad, equidad e inclusión (DEI) en el trabajo de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Roles del Audiovisual en Comunicación</w:t>
      </w:r>
    </w:p>
    <w:p>
      <w:pPr/>
      <w:r>
        <w:rPr/>
        <w:t xml:space="preserve">Esta rúbrica está diseñada para evaluar de manera integral la comprensión de los roles en proyectos audiovisuales de comunicación, enfocándose en la identificación de tareas, categorización de áreas y la integración de criterios de diversidad, equidad e inclusión (DEI) en el trabajo de estudiantes universitarios.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roles audiovisuales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los diferentes roles dentro de un proyecto audiovisual y su importancia en la comunicación.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tareas específicas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tareas asociadas a cada rol, mostrando conocimiento detallado de sus funciones y responsabilidades.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Categorización de áreas de trabajo</w:t>
            </w:r>
          </w:p>
        </w:tc>
        <w:tc>
          <w:tcPr>
            <w:noWrap/>
          </w:tcPr>
          <w:p>
            <w:pPr/>
            <w:r>
              <w:rPr/>
              <w:t xml:space="preserve">Clasifica de manera organizada y coherente las distintas áreas del audiovisual, evidenciando una visión integral del proceso.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la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Incorpora activamente aspectos de diversidad cultural y social en la interpretación y asignación de roles dentro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distribución de tareas</w:t>
            </w:r>
          </w:p>
        </w:tc>
        <w:tc>
          <w:tcPr>
            <w:noWrap/>
          </w:tcPr>
          <w:p>
            <w:pPr/>
            <w:r>
              <w:rPr/>
              <w:t xml:space="preserve">Propone una distribución justa y equitativa de tareas, promoviendo la igualdad de oportunidades para todos los participantes.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</w:t>
            </w:r>
          </w:p>
        </w:tc>
        <w:tc>
          <w:tcPr>
            <w:noWrap/>
          </w:tcPr>
          <w:p>
            <w:pPr/>
            <w:r>
              <w:rPr/>
              <w:t xml:space="preserve">Considera y valora diferentes perspectivas y voces en la categorización y asignación de roles, fomentando la inclusión en 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ordenada y coherente, facilitando la comprensión global del proyecto audiovisual.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justificar decisiones</w:t>
            </w:r>
          </w:p>
        </w:tc>
        <w:tc>
          <w:tcPr>
            <w:noWrap/>
          </w:tcPr>
          <w:p>
            <w:pPr/>
            <w:r>
              <w:rPr/>
              <w:t xml:space="preserve">Argumenta con fundamentos sólidos la elección y categorización de roles y tareas, demostrando pensamiento crítico y reflexivo.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2026-09-25T23:28:47-05:00</dcterms:created>
  <dcterms:modified xsi:type="dcterms:W3CDTF">2026-09-25T23:28:47-05:00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