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del Trabajo Práctico Final de Periodismo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Periodismo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o el de sus compañeros, enfocándose en el nivel de comprensión del trabajo práctico final en Periodismo. Incluye criterios claros que promueven la diversidad, equidad e inclusión, asegurando una valoración justa y reflexiva.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del Trabajo Práctico Final de Periodismo</w:t>
      </w:r>
    </w:p>
    <w:p>
      <w:pPr/>
      <w:r>
        <w:rPr/>
        <w:t xml:space="preserve">Esta rúbrica está diseñada para que los estudiantes evalúen su propio trabajo o el de sus compañeros, enfocándose en el nivel de comprensión del trabajo práctico final en Periodismo. Incluye criterios claros que promueven la diversidad, equidad e inclusión, asegurando una valoración justa y reflexiva.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tema periodístico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tema, con análisis crítico y contextualización clara.</w:t>
            </w:r>
          </w:p>
        </w:tc>
        <w:tc>
          <w:tcPr>
            <w:noWrap/>
          </w:tcPr>
          <w:p>
            <w:pPr/>
            <w:r>
              <w:rPr/>
              <w:t xml:space="preserve">Presenta comprensión superficial o incorrecta del tema, con falta de análisis o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lógica y bien estructurada,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fuentes y evidencias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variadas, integrando evidencias pertinentes que respaldan el contenido.</w:t>
            </w:r>
          </w:p>
        </w:tc>
        <w:tc>
          <w:tcPr>
            <w:noWrap/>
          </w:tcPr>
          <w:p>
            <w:pPr/>
            <w:r>
              <w:rPr/>
              <w:t xml:space="preserve">Recurre a fuentes limitadas, poco fiables o sin relación clara con 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el trabajo y captan el interés.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originalidad, repite ideas comunes sin aporte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Inclusión de perspectivas diversas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diversas voces y perspectivas, respetando la diversidad cultural, social y de género.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diversidad, sin integrar perspectivas variadas o inclusivas.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equidad en el tratamiento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imparcialidad, evitando sesgos y promoviendo la equidad.</w:t>
            </w:r>
          </w:p>
        </w:tc>
        <w:tc>
          <w:tcPr>
            <w:noWrap/>
          </w:tcPr>
          <w:p>
            <w:pPr/>
            <w:r>
              <w:rPr/>
              <w:t xml:space="preserve">Muestra sesgos evidentes o trato desigual de grupos o temas.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del lenguaje periodístico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al género periodístico, con precisión y corrección gramatical.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con múltiples errores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sobre el propio trabajo o el de compañeros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o coevaluación profunda, identificando fortalezas y áreas de mejora con argumentos claros.</w:t>
            </w:r>
          </w:p>
        </w:tc>
        <w:tc>
          <w:tcPr>
            <w:noWrap/>
          </w:tcPr>
          <w:p>
            <w:pPr/>
            <w:r>
              <w:rPr/>
              <w:t xml:space="preserve">La evaluación es superficial, carece de autocrítica o justificación adecuada.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2026-09-26T01:31:19-05:00</dcterms:created>
  <dcterms:modified xsi:type="dcterms:W3CDTF">2026-09-26T01:31:19-05:00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