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Presentación Final de Trabajos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Ingeniería Civil evalúen su propia presentación o la de sus compañeros. Se enfoca en cinco objetivos clave: dominio del tema, creatividad e innovación, desempeño en la exposición, uso de recursos gráficos y audiovisuales, y comprensión de los aspectos sociales y ambientales relacionados. Los criterios están divididos en dos niveles de desempeño para facilitar una evaluación clara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Presentación Final de Trabajos - Ingeniería Civil</w:t>
      </w:r>
    </w:p>
    <w:p>
      <w:pPr/>
      <w:r>
        <w:rPr/>
        <w:t xml:space="preserve">Esta rúbrica está diseñada para que los estudiantes de Ingeniería Civil evalúen su propia presentación o la de sus compañeros. Se enfoca en cinco objetivos clave: dominio del tema, creatividad e innovación, desempeño en la exposición, uso de recursos gráficos y audiovisuales, y comprensión de los aspectos sociales y ambientales relacionados. Los criterios están divididos en dos niveles de desempeño para facilitar una evaluación clara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Claridad y profundidad en la explicación del contenido técnico.</w:t>
            </w:r>
          </w:p>
        </w:tc>
        <w:tc>
          <w:tcPr>
            <w:noWrap/>
          </w:tcPr>
          <w:p>
            <w:pPr/>
            <w:r>
              <w:rPr/>
              <w:t xml:space="preserve">Explica con seguridad y detalle todos los aspectos del tema,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incompleta, con dificultades para responder preguntas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planteamiento y solución del problema.</w:t>
            </w:r>
          </w:p>
        </w:tc>
        <w:tc>
          <w:tcPr>
            <w:noWrap/>
          </w:tcPr>
          <w:p>
            <w:pPr/>
            <w:r>
              <w:rPr/>
              <w:t xml:space="preserve">Propone ideas novedosas y enfoques innovadores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soluciones convencionales sin aportar elementos creativos o innovadores.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en la exposición</w:t>
            </w:r>
            <w:br/>
            <w:r>
              <w:rPr/>
              <w:t xml:space="preserve">Claridad, fluidez y seguridad al presentar.</w:t>
            </w:r>
          </w:p>
        </w:tc>
        <w:tc>
          <w:tcPr>
            <w:noWrap/>
          </w:tcPr>
          <w:p>
            <w:pPr/>
            <w:r>
              <w:rPr/>
              <w:t xml:space="preserve">Habla con claridad, mantiene contacto visual y gestiona bien el tiempo y la audiencia.</w:t>
            </w:r>
          </w:p>
        </w:tc>
        <w:tc>
          <w:tcPr>
            <w:noWrap/>
          </w:tcPr>
          <w:p>
            <w:pPr/>
            <w:r>
              <w:rPr/>
              <w:t xml:space="preserve">Presenta dudas, habla de forma poco clara o lee el contenido sin conexión con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gráficos y audiovisuales</w:t>
            </w:r>
            <w:br/>
            <w:r>
              <w:rPr/>
              <w:t xml:space="preserve">Calidad y pertinencia de los apoyos visuales y multimedia.</w:t>
            </w:r>
          </w:p>
        </w:tc>
        <w:tc>
          <w:tcPr>
            <w:noWrap/>
          </w:tcPr>
          <w:p>
            <w:pPr/>
            <w:r>
              <w:rPr/>
              <w:t xml:space="preserve">Utiliza recursos atractivos, claros y apropiados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Recursos poco claros, desorganizados o ausentes, que no apoyan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aspectos sociales</w:t>
            </w:r>
            <w:br/>
            <w:r>
              <w:rPr/>
              <w:t xml:space="preserve">Incorporación y análisis de implicaciones sociales del proyecto.</w:t>
            </w:r>
          </w:p>
        </w:tc>
        <w:tc>
          <w:tcPr>
            <w:noWrap/>
          </w:tcPr>
          <w:p>
            <w:pPr/>
            <w:r>
              <w:rPr/>
              <w:t xml:space="preserve">Incluye y explica con profundidad los impactos sociales relevantes del trabajo.</w:t>
            </w:r>
          </w:p>
        </w:tc>
        <w:tc>
          <w:tcPr>
            <w:noWrap/>
          </w:tcPr>
          <w:p>
            <w:pPr/>
            <w:r>
              <w:rPr/>
              <w:t xml:space="preserve">Ignora o menciona superficialmente los aspectos sociales sin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aspectos ambientales</w:t>
            </w:r>
            <w:br/>
            <w:r>
              <w:rPr/>
              <w:t xml:space="preserve">Consideración de efectos ambientales y sostenibilidad.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sólido de las implicaciones ambientales y propone medidas sostenibles.</w:t>
            </w:r>
          </w:p>
        </w:tc>
        <w:tc>
          <w:tcPr>
            <w:noWrap/>
          </w:tcPr>
          <w:p>
            <w:pPr/>
            <w:r>
              <w:rPr/>
              <w:t xml:space="preserve">No considera o subestima los impactos ambientales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Estructura lógica y secuencia clara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claro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incoherente que dificulta el seguimiento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(para coevaluación)</w:t>
            </w:r>
            <w:br/>
            <w:r>
              <w:rPr/>
              <w:t xml:space="preserve">Colaboración y participación equitativa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coordinan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falta de coordinación entre los integrantes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2026-09-26T01:17:12-05:00</dcterms:created>
  <dcterms:modified xsi:type="dcterms:W3CDTF">2026-09-26T01:17:12-05:00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