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grupal de estudiantes de primaria (6-11 años) al resolver y plantear problemas que requieren sumas y restas con números de hasta cuatro cifras, incluyendo la interpretación de la solución,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de manera detallada el desempeño grupal de estudiantes de primaria (6-11 años) al resolver y plantear problemas que requieren sumas y restas con números de hasta cuatro cifras, incluyendo la interpretación de la solución,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todos los datos y la pregunta del problema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principal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del problema, pero con confusión en la pregunta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la pregunta principal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problemas originales y coherentes que involucran sumas y restas con números hasta de cuatro cifras.</w:t>
            </w:r>
          </w:p>
        </w:tc>
        <w:tc>
          <w:tcPr>
            <w:noWrap/>
          </w:tcPr>
          <w:p>
            <w:pPr/>
            <w:r>
              <w:rPr/>
              <w:t xml:space="preserve">Plantea problemas adecuados relacionados con sumas y restas, aunque con ligera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Plantea problemas poco claros o con errores en el uso de sumas y restas.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relacionado con sumas y restas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sumas y restas con números hasta de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sumas o restas correctamente 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su aportación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ocasional, mostrando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resultado obtenido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resultado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o confusa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o no comprende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problema y la solución de forma ordenada, clara y con una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detalles menores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problema ni la solución de manera organizada ni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activo, valora y considera las ideas y capacidades de todos los compañeros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ideas de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excluyendo o ignorando algunas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o capacidades de otros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se adapta a los estilos y ritmos de aprendizaje de sus compañeros para favorecer el trabajo conjunto.</w:t>
            </w:r>
          </w:p>
        </w:tc>
        <w:tc>
          <w:tcPr>
            <w:noWrap/>
          </w:tcPr>
          <w:p>
            <w:pPr/>
            <w:r>
              <w:rPr/>
              <w:t xml:space="preserve">Intenta adaptarse a otros estilos de aprendizaje con éxito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o poca disposición para considerar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se adapta a diferentes estilos o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