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Escritura con TIC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usar recursos TIC en la búsqueda de información y resolución de problemas cotidianos, enfocándose en aspectos de comprensión lectora y escritura. Se evalúan criterios específicos con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Escritura con TIC en Secundaria</w:t>
      </w:r>
    </w:p>
    <w:p>
      <w:pPr/>
      <w:r>
        <w:rPr/>
        <w:t xml:space="preserve">Esta rúbrica está diseñada para evaluar la capacidad de los estudiantes de secundaria (12-15 años) para usar recursos TIC en la búsqueda de información y resolución de problemas cotidianos, enfocándose en aspectos de comprensión lectora y escritura. Se evalúan criterios específicos con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TIC para 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Utiliza diversas herramientas TIC adecuadas y fiables para buscar información relevante y precisa sin dificultades.</w:t>
            </w:r>
          </w:p>
        </w:tc>
        <w:tc>
          <w:tcPr>
            <w:noWrap/>
          </w:tcPr>
          <w:p>
            <w:pPr/>
            <w:r>
              <w:rPr/>
              <w:t xml:space="preserve">Usa herramientas TIC adecuadas, aunque con cierta dificultad para seleccionar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utilizar herramientas TIC y selecciona información poco 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digitales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información, identificando ideas principales y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y algunos detalles, pero con comprensión parcial del texto digital.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reconocer ideas principales y detalles importantes en textos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obtenida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 y coherente, facilitando su comprensión y uso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adecuada, aunque con leves problemas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o incoherencia en la información recopilada, dificultando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vocabulario adecuado, aplicando correctamente reglas ortográficas y gramaticales.</w:t>
            </w:r>
          </w:p>
        </w:tc>
        <w:tc>
          <w:tcPr>
            <w:noWrap/>
          </w:tcPr>
          <w:p>
            <w:pPr/>
            <w:r>
              <w:rPr/>
              <w:t xml:space="preserve">Escribe con cierta claridad, presenta algunos errores ortográficos o gramaticales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redacción, con errores frecuentes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sencillos con información digital</w:t>
            </w:r>
          </w:p>
        </w:tc>
        <w:tc>
          <w:tcPr>
            <w:noWrap/>
          </w:tcPr>
          <w:p>
            <w:pPr/>
            <w:r>
              <w:rPr/>
              <w:t xml:space="preserve">Aplica la información obtenida para resolver problemas cotidianos de forma lógica y eficaz.</w:t>
            </w:r>
          </w:p>
        </w:tc>
        <w:tc>
          <w:tcPr>
            <w:noWrap/>
          </w:tcPr>
          <w:p>
            <w:pPr/>
            <w:r>
              <w:rPr/>
              <w:t xml:space="preserve">Resuelve problemas utilizando la información, aunque con algunas imprecisiones o pasos no claros.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información para resolver problemas sencillos.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y ético de la información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citar fuentes y evita el plagio, mostrando responsabilidad en el uso de la información.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fuentes, aunque de forma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reconoce la necesidad de citar fuentes ni considera aspectos éticos del uso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información</w:t>
            </w:r>
          </w:p>
        </w:tc>
        <w:tc>
          <w:tcPr>
            <w:noWrap/>
          </w:tcPr>
          <w:p>
            <w:pPr/>
            <w:r>
              <w:rPr/>
              <w:t xml:space="preserve">Resume la información de forma precisa y concisa, destacando lo más importante.</w:t>
            </w:r>
          </w:p>
        </w:tc>
        <w:tc>
          <w:tcPr>
            <w:noWrap/>
          </w:tcPr>
          <w:p>
            <w:pPr/>
            <w:r>
              <w:rPr/>
              <w:t xml:space="preserve">Realiza resúmenes generales, pero con detalles innecesarios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información, presenta textos muy extensos o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recursos digitales (hipervínculos, multimedia)</w:t>
            </w:r>
          </w:p>
        </w:tc>
        <w:tc>
          <w:tcPr>
            <w:noWrap/>
          </w:tcPr>
          <w:p>
            <w:pPr/>
            <w:r>
              <w:rPr/>
              <w:t xml:space="preserve">Utiliza y comprende correctamente elementos multimedia e hipervínculos para enriquecer su comprensión y presentación.</w:t>
            </w:r>
          </w:p>
        </w:tc>
        <w:tc>
          <w:tcPr>
            <w:noWrap/>
          </w:tcPr>
          <w:p>
            <w:pPr/>
            <w:r>
              <w:rPr/>
              <w:t xml:space="preserve">Interactúa con recursos digitales, pero con dificultades para integrarlos o interpretarlos adecuadamente.</w:t>
            </w:r>
          </w:p>
        </w:tc>
        <w:tc>
          <w:tcPr>
            <w:noWrap/>
          </w:tcPr>
          <w:p>
            <w:pPr/>
            <w:r>
              <w:rPr/>
              <w:t xml:space="preserve">Ignora o no sabe cómo utilizar recursos digitales esenciales para la comprensión y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2026-09-26T05:02:21-05:00</dcterms:created>
  <dcterms:modified xsi:type="dcterms:W3CDTF">2026-09-26T05:02:21-05:00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