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Administrativo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Derecho Administrativo, permitiendo identificar fortalezas y áreas de mejora en aspectos clave del conocimiento y aplicación práctica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Administrativo</w:t>
      </w:r>
    </w:p>
    <w:p>
      <w:pPr/>
      <w:r>
        <w:rPr/>
        <w:t xml:space="preserve">Esta rúbrica está diseñada para evaluar el desempeño de estudiantes universitarios en Derecho Administrativo, permitiendo identificar fortalezas y áreas de mejora en aspectos clave del conocimiento y aplicación práctica de la materia.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fundamentales del Derecho Administrativo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preciso de los principios, explicándolos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Comprende los principios principales, con explicaciones claras pero con detalles menores ausentes.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básicos, pero presenta confusión o imprecisiones en algunos conceptos.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principios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casos administrativos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crítico, identificando correctamente problemas jurídicos y argumentando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casos, identificando problemas principales y justificando sus conclusiones de forma clara.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identificación parcial de problemas y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relevantes ni argumentar adecuadamente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normas y leyes administrativas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coherencia las normas pertinentes, mostrando comprensión integral del marco legal.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normas, con algunos errores menores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normas de forma básica, con errores relevantes o falta de coherencia en algunos casos.</w:t>
            </w:r>
          </w:p>
        </w:tc>
        <w:tc>
          <w:tcPr>
            <w:noWrap/>
          </w:tcPr>
          <w:p>
            <w:pPr/>
            <w:r>
              <w:rPr/>
              <w:t xml:space="preserve">No aplica las normas correctamente o aplica normativas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defender posiciones jurídicas</w:t>
            </w:r>
          </w:p>
        </w:tc>
        <w:tc>
          <w:tcPr>
            <w:noWrap/>
          </w:tcPr>
          <w:p>
            <w:pPr/>
            <w:r>
              <w:rPr/>
              <w:t xml:space="preserve">Presenta argumentos jurídicos sólidos, bien estructurados y convincentes, con uso adecuado de fuentes legales.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aunque con menor profundidad o respaldo legal.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estructura débil y apoyo legal limitado.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fundamentados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estructurada y sin errores gramaticales,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Redacción clara y organizada,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redacción aceptable, pero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y desorganizada, con numerosos errores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jurídica especializada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jurídicos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jurídica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jurídicas</w:t>
            </w:r>
          </w:p>
        </w:tc>
        <w:tc>
          <w:tcPr>
            <w:noWrap/>
          </w:tcPr>
          <w:p>
            <w:pPr/>
            <w:r>
              <w:rPr/>
              <w:t xml:space="preserve">Integra fuentes jurídicas relevantes y actuales, correctamente citadas y vinculadas al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adecuadas, con citas correctas aunque limitadas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Incluye pocas fuentes jurídicas, con citas incompletas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o presenta citas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la jerarquía y competencia administrativa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 jerarquía y competencia de órganos administrativos en diversos casos.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la jerarquía y competencia,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jerarquía y competencia de forma básica,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 jerarquía y competencia administrativa.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2026-09-26T00:22:01-05:00</dcterms:created>
  <dcterms:modified xsi:type="dcterms:W3CDTF">2026-09-26T00:22:01-05:00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