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Derecho Ambiental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desempeño de estudiantes de posgrado en Derecho Ambiental, analizando aspectos fundamentales como el conocimiento teórico, la aplicación práctica, la argumentación jurídica, y la capacidad crítica, entre otros.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Derecho Ambiental - Posgrado</w:t>
      </w:r>
    </w:p>
    <w:p>
      <w:pPr/>
      <w:r>
        <w:rPr/>
        <w:t xml:space="preserve">Esta rúbrica permite evaluar de manera detallada el desempeño de estudiantes de posgrado en Derecho Ambiental, analizando aspectos fundamentales como el conocimiento teórico, la aplicación práctica, la argumentación jurídica, y la capacidad crítica, entre otros.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teórico del Derecho Ambiental</w:t>
            </w:r>
            <w:br/>
            <w:r>
              <w:rPr/>
              <w:t xml:space="preserve">Dominio profundo y actualizado de conceptos, normativas y principios.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actualizado, integra múltiples fuentes y normativas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dominio de los conceptos y normativas,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presenta algunas lagunas o desactualizaciones.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o incorrecto de los conceptos y normativas.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la normativa ambiental</w:t>
            </w:r>
            <w:br/>
            <w:r>
              <w:rPr/>
              <w:t xml:space="preserve">Capacidad para aplicar leyes y regulaciones en casos o contextos específicos.</w:t>
            </w:r>
          </w:p>
        </w:tc>
        <w:tc>
          <w:tcPr>
            <w:noWrap/>
          </w:tcPr>
          <w:p>
            <w:pPr/>
            <w:r>
              <w:rPr/>
              <w:t xml:space="preserve">Aplica la normativa ambiental con precisión y creatividad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en la mayoría de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manera básica, con errores o limitaciones en contextos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 normativa en casos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jurídica</w:t>
            </w:r>
            <w:br/>
            <w:r>
              <w:rPr/>
              <w:t xml:space="preserve">Construcción lógica, coherente y fundamentada de argumentos legales en Derecho Ambiental.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respaldados con evidencia jurídica relevante.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 con respaldo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pero poco desarrollados o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claros, incoherentes o sin respaldo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reflexivo</w:t>
            </w:r>
            <w:br/>
            <w:r>
              <w:rPr/>
              <w:t xml:space="preserve">Capacidad para cuestionar, evaluar y proponer mejoras en normativas o casos ambientales.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propone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con algunas propuestas de mejora pertinentes.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y propone pocas o poco fundamentadas mejoras.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crítica ni propuestas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uso de fuentes</w:t>
            </w:r>
            <w:br/>
            <w:r>
              <w:rPr/>
              <w:t xml:space="preserve">Utilización de fuentes académicas, jurídicas y normativas pertinentes y actualizadas.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actuales, correctamente citadas y analizadas.</w:t>
            </w:r>
          </w:p>
        </w:tc>
        <w:tc>
          <w:tcPr>
            <w:noWrap/>
          </w:tcPr>
          <w:p>
            <w:pPr/>
            <w:r>
              <w:rPr/>
              <w:t xml:space="preserve">Usa fuentes relevantes y actualizadas con adecuada citación,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Utiliza fuentes básicas o poco actualizadas,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presenta plagio o mala citación.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escrita</w:t>
            </w:r>
            <w:br/>
            <w:r>
              <w:rPr/>
              <w:t xml:space="preserve">Redacción clara, ordenada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estilo académico impecable,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problemas de claridad o coherencia y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con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  <w:br/>
            <w:r>
              <w:rPr/>
              <w:t xml:space="preserve">Innovación y contribución propia en el análisis o propuestas dentro del trabajo.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aporta significativamente al conocimiento o debate del tema.</w:t>
            </w:r>
          </w:p>
        </w:tc>
        <w:tc>
          <w:tcPr>
            <w:noWrap/>
          </w:tcPr>
          <w:p>
            <w:pPr/>
            <w:r>
              <w:rPr/>
              <w:t xml:space="preserve">Muestra algunas ideas propias y contribuciones relevantes al tema.</w:t>
            </w:r>
          </w:p>
        </w:tc>
        <w:tc>
          <w:tcPr>
            <w:noWrap/>
          </w:tcPr>
          <w:p>
            <w:pPr/>
            <w:r>
              <w:rPr/>
              <w:t xml:space="preserve">Presenta pocas aportaciones personales y se apoya mayormente en ideas ajenas.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originales, limitándose a repetir información conocida.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activa, respetuosa y constructiva en actividades grupales (si aplica).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y contribuye al logro colectivo con liderazgo positivo.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colaborativa, apoyando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escasa contribución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negativamente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2026-09-25T19:28:52-05:00</dcterms:created>
  <dcterms:modified xsi:type="dcterms:W3CDTF">2026-09-25T19:28:52-05:00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