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Teoría General de la Administración en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los estudiantes en la asignatura de Teoría General de la Administración aplicada a la Administración Pública, identificando fortalezas y áreas de mejora en aspectos clave del conocimiento y habilidades.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Teoría General de la Administración en Administración Pública</w:t></w:r></w:p><w:p><w:pPr/><w:r><w:rPr/><w:t xml:space="preserve">Esta rúbrica está diseñada para evaluar de manera detallada el desempeño de los estudiantes en la asignatura de Teoría General de la Administración aplicada a la Administración Pública, identificando fortalezas y áreas de mejora en aspectos clave del conocimiento y habilidades.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fundamentales de la Teoría General de la Administración</w:t></w:r></w:p></w:tc><w:tc><w:tcPr><w:noWrap/></w:tcPr><w:p><w:pPr/><w:r><w:rPr/><w:t xml:space="preserve">Demuestra comprensión profunda y detallada, explicando conceptos con precisión y relación clara a la administración pública.</w:t></w:r></w:p></w:tc><w:tc><w:tcPr><w:noWrap/></w:tcPr><w:p><w:pPr/><w:r><w:rPr/><w:t xml:space="preserve">Entiende los conceptos principales, con explicaciones generalmente claras y adecuadas.</w:t></w:r></w:p></w:tc><w:tc><w:tcPr><w:noWrap/></w:tcPr><w:p><w:pPr/><w:r><w:rPr/><w:t xml:space="preserve">Muestra comprensión básica, pero con confusiones o explicaciones superficiales.</w:t></w:r></w:p></w:tc><w:tc><w:tcPr><w:noWrap/></w:tcPr><w:p><w:pPr/><w:r><w:rPr/><w:t xml:space="preserve">No evidencia comprensión adecuada de los conceptos fundamentales.</w:t></w:r></w:p></w:tc></w:tr><w:tr><w:trPr/><w:tc><w:tcPr><w:noWrap/></w:tcPr><w:p><w:pPr/><w:r><w:rPr/><w:t xml:space="preserve">Aplicación de teorías administrativas en contextos públicos</w:t></w:r></w:p></w:tc><w:tc><w:tcPr><w:noWrap/></w:tcPr><w:p><w:pPr/><w:r><w:rPr/><w:t xml:space="preserve">Aplica de forma acertada y creativa teorías administrativas a casos y ejemplos reales de la administración pública.</w:t></w:r></w:p></w:tc><w:tc><w:tcPr><w:noWrap/></w:tcPr><w:p><w:pPr/><w:r><w:rPr/><w:t xml:space="preserve">Aplica teorías adecuadamente, con ejemplos claros y pertinentes.</w:t></w:r></w:p></w:tc><w:tc><w:tcPr><w:noWrap/></w:tcPr><w:p><w:pPr/><w:r><w:rPr/><w:t xml:space="preserve">Aplica teorías de forma limitada o con ejemplos poco relevantes.</w:t></w:r></w:p></w:tc><w:tc><w:tcPr><w:noWrap/></w:tcPr><w:p><w:pPr/><w:r><w:rPr/><w:t xml:space="preserve">No logra aplicar teorías administrativas a contextos públicos.</w:t></w:r></w:p></w:tc></w:tr><w:tr><w:trPr/><w:tc><w:tcPr><w:noWrap/></w:tcPr><w:p><w:pPr/><w:r><w:rPr/><w:t xml:space="preserve">Análisis crítico de modelos administrativos</w:t></w:r></w:p></w:tc><w:tc><w:tcPr><w:noWrap/></w:tcPr><w:p><w:pPr/><w:r><w:rPr/><w:t xml:space="preserve">Analiza críticamente múltiples modelos, identificando ventajas, limitaciones y su impacto en la administración pública.</w:t></w:r></w:p></w:tc><w:tc><w:tcPr><w:noWrap/></w:tcPr><w:p><w:pPr/><w:r><w:rPr/><w:t xml:space="preserve">Realiza análisis adecuado con identificación de características principales de los modelos.</w:t></w:r></w:p></w:tc><w:tc><w:tcPr><w:noWrap/></w:tcPr><w:p><w:pPr/><w:r><w:rPr/><w:t xml:space="preserve">Ofrece análisis superficial o incompleto de los modelos administrativos.</w:t></w:r></w:p></w:tc><w:tc><w:tcPr><w:noWrap/></w:tcPr><w:p><w:pPr/><w:r><w:rPr/><w:t xml:space="preserve">No realiza análisis crítico o presenta información incorrecta.</w:t></w:r></w:p></w:tc></w:tr><w:tr><w:trPr/><w:tc><w:tcPr><w:noWrap/></w:tcPr><w:p><w:pPr/><w:r><w:rPr/><w:t xml:space="preserve">Claridad y coherencia en la exposición oral y escrita</w:t></w:r></w:p></w:tc><w:tc><w:tcPr><w:noWrap/></w:tcPr><w:p><w:pPr/><w:r><w:rPr/><w:t xml:space="preserve">Expone ideas de manera clara, estructurada y coherente, con vocabulario técnico adecuado.</w:t></w:r></w:p></w:tc><w:tc><w:tcPr><w:noWrap/></w:tcPr><w:p><w:pPr/><w:r><w:rPr/><w:t xml:space="preserve">Presenta ideas claras y ordenadas, con mínimas inconsistencias.</w:t></w:r></w:p></w:tc><w:tc><w:tcPr><w:noWrap/></w:tcPr><w:p><w:pPr/><w:r><w:rPr/><w:t xml:space="preserve">La exposición es entendible pero con falta de coherencia o estructura.</w:t></w:r></w:p></w:tc><w:tc><w:tcPr><w:noWrap/></w:tcPr><w:p><w:pPr/><w:r><w:rPr/><w:t xml:space="preserve">La exposición es confusa, desorganizada o difícil de seguir.</w:t></w:r></w:p></w:tc></w:tr><w:tr><w:trPr/><w:tc><w:tcPr><w:noWrap/></w:tcPr><w:p><w:pPr/><w:r><w:rPr/><w:t xml:space="preserve">Uso de fuentes y referencias bibliográficas</w:t></w:r></w:p></w:tc><w:tc><w:tcPr><w:noWrap/></w:tcPr><w:p><w:pPr/><w:r><w:rPr/><w:t xml:space="preserve">Utiliza fuentes confiables y actuales, citando correctamente según normas académicas.</w:t></w:r></w:p></w:tc><w:tc><w:tcPr><w:noWrap/></w:tcPr><w:p><w:pPr/><w:r><w:rPr/><w:t xml:space="preserve">Usa fuentes adecuadas y las cita correctamente, con mínimas omisiones.</w:t></w:r></w:p></w:tc><w:tc><w:tcPr><w:noWrap/></w:tcPr><w:p><w:pPr/><w:r><w:rPr/><w:t xml:space="preserve">Incluye pocas fuentes o citas incompletas o incorrectas.</w:t></w:r></w:p></w:tc><w:tc><w:tcPr><w:noWrap/></w:tcPr><w:p><w:pPr/><w:r><w:rPr/><w:t xml:space="preserve">No utiliza fuentes ni referencias adecuadas.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contribuyendo eficazmente al logro de objetivos grupales.</w:t></w:r></w:p></w:tc><w:tc><w:tcPr><w:noWrap/></w:tcPr><w:p><w:pPr/><w:r><w:rPr/><w:t xml:space="preserve">Colabora de forma adecuada y cumple con sus responsabilidades.</w:t></w:r></w:p></w:tc><w:tc><w:tcPr><w:noWrap/></w:tcPr><w:p><w:pPr/><w:r><w:rPr/><w:t xml:space="preserve">Contribuye de manera limitada o con poca iniciativa.</w:t></w:r></w:p></w:tc><w:tc><w:tcPr><w:noWrap/></w:tcPr><w:p><w:pPr/><w:r><w:rPr/><w:t xml:space="preserve">No participa ni colabora en el trabajo en equipo.</w:t></w:r></w:p></w:tc></w:tr><w:tr><w:trPr/><w:tc><w:tcPr><w:noWrap/></w:tcPr><w:p><w:pPr/><w:r><w:rPr/><w:t xml:space="preserve">Capacidad para resolver problemas administrativos</w:t></w:r></w:p></w:tc><w:tc><w:tcPr><w:noWrap/></w:tcPr><w:p><w:pPr/><w:r><w:rPr/><w:t xml:space="preserve">Propone soluciones innovadoras y bien fundamentadas a problemas administrativos públicos.</w:t></w:r></w:p></w:tc><w:tc><w:tcPr><w:noWrap/></w:tcPr><w:p><w:pPr/><w:r><w:rPr/><w:t xml:space="preserve">Plantea soluciones viables y fundamentadas con algunos detalles.</w:t></w:r></w:p></w:tc><w:tc><w:tcPr><w:noWrap/></w:tcPr><w:p><w:pPr/><w:r><w:rPr/><w:t xml:space="preserve">Ofrece soluciones poco desarrolladas o poco viables.</w:t></w:r></w:p></w:tc><w:tc><w:tcPr><w:noWrap/></w:tcPr><w:p><w:pPr/><w:r><w:rPr/><w:t xml:space="preserve">No propone soluciones o son irrelevantes.</w:t></w:r></w:p></w:tc></w:tr><w:tr><w:trPr/><w:tc><w:tcPr><w:noWrap/></w:tcPr><w:p><w:pPr/><w:r><w:rPr/><w:t xml:space="preserve">Respeto a normas éticas y responsabilidad académica</w:t></w:r></w:p></w:tc><w:tc><w:tcPr><w:noWrap/></w:tcPr><w:p><w:pPr/><w:r><w:rPr/><w:t xml:space="preserve">Demuestra compromiso con la ética, integridad y responsabilidad en todas las actividades académicas.</w:t></w:r></w:p></w:tc><w:tc><w:tcPr><w:noWrap/></w:tcPr><w:p><w:pPr/><w:r><w:rPr/><w:t xml:space="preserve">Cumple con normas éticas y muestra responsabilidad en la mayoría de sus actividades.</w:t></w:r></w:p></w:tc><w:tc><w:tcPr><w:noWrap/></w:tcPr><w:p><w:pPr/><w:r><w:rPr/><w:t xml:space="preserve">Presenta algunas faltas menores en responsabilidad o ética.</w:t></w:r></w:p></w:tc><w:tc><w:tcPr><w:noWrap/></w:tcPr><w:p><w:pPr/><w:r><w:rPr/><w:t xml:space="preserve">Incumple normas éticas o presenta plagio o irresponsabilidad académica.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2026-09-26T04:52:45-05:00</dcterms:created>
  <dcterms:modified xsi:type="dcterms:W3CDTF">2026-09-26T04:52:45-05:00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