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Materiales Aislantes y Conductores en Circuito en Serie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investigación y construcción de circuitos en serie, enfocándose en el uso de materiales aislantes y conductores. Se valoran aspectos como la construcción del circuito, la participación en clase, conclusiones, respuestas a preguntas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Materiales Aislantes y Conductores en Circuito en Serie</w:t>
      </w:r>
    </w:p>
    <w:p>
      <w:pPr/>
      <w:r>
        <w:rPr/>
        <w:t xml:space="preserve">Esta rúbrica está diseñada para evaluar el desempeño de estudiantes de secundaria en la investigación y construcción de circuitos en serie, enfocándose en el uso de materiales aislantes y conductores. Se valoran aspectos como la construcción del circuito, la participación en clase, conclusiones, respuestas a preguntas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construido con precisión, funciona perfectamente y utiliza correctamente todos los materiales aislantes y conductores.</w:t>
            </w:r>
          </w:p>
        </w:tc>
        <w:tc>
          <w:tcPr>
            <w:noWrap/>
          </w:tcPr>
          <w:p>
            <w:pPr/>
            <w:r>
              <w:rPr/>
              <w:t xml:space="preserve">El circuito funciona bien con mínimos errores en la construcción o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El circuito funciona, pero presenta algunos errores en la conexión o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El circuito funciona de manera limitada, con errores evidentes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está incompleto, sin uso 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demuestra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colabora de manera positiva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cumplir con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clara, profunda y bien fundamentada que refleja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Conclusión clara y fundamentada,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Conclusión adecuada, pero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completa, precisa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correctamente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en la mayoría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trabajos puntualmente, cuida materiales y mantiene orden en el espacio de trabajo.</w:t>
            </w:r>
          </w:p>
        </w:tc>
        <w:tc>
          <w:tcPr>
            <w:noWrap/>
          </w:tcPr>
          <w:p>
            <w:pPr/>
            <w:r>
              <w:rPr/>
              <w:t xml:space="preserve">Entrega casi siempre a tiempo y cuida adecuadamente los materiales.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usa los materiales de forma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cuidado deficiente de materiales.</w:t>
            </w:r>
          </w:p>
        </w:tc>
        <w:tc>
          <w:tcPr>
            <w:noWrap/>
          </w:tcPr>
          <w:p>
            <w:pPr/>
            <w:r>
              <w:rPr/>
              <w:t xml:space="preserve">No entrega trabajos o no cuida los materiales y espacio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2026-09-26T08:06:15-05:00</dcterms:created>
  <dcterms:modified xsi:type="dcterms:W3CDTF">2026-09-26T08:06:15-05:00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