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Vistas - Método ISO 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gráfica de vistas ortogonales según el Método ISO E en estudiantes de secundaria (12-15 años). Se valoran aspectos clave como la interpretación del volumen, alineación, organización, trazado, uso de herramientas, acotación, diagramación y limpieza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Vistas - Método ISO E Geometría</w:t>
      </w:r>
    </w:p>
    <w:p>
      <w:pPr/>
      <w:r>
        <w:rPr/>
        <w:t xml:space="preserve">Esta rúbrica está diseñada para evaluar la representación gráfica de vistas ortogonales según el Método ISO E en estudiantes de secundaria (12-15 años). Se valoran aspectos clave como la interpretación del volumen, alineación, organización, trazado, uso de herramientas, acotación, diagramación y limpieza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Correspondencia entre el dibujo y el volumen representado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refleja con precisión y claridad el volumen real, sin errores en las proporciones ni omisiones.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muestra la mayoría de las características del volumen, con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incorrecta, con errores significativos que dificultan la interpretación del volumen.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de vistas</w:t>
            </w:r>
            <w:br/>
            <w:r>
              <w:rPr/>
              <w:t xml:space="preserve">Vistas coinciden ortogonalmente en altura y ancho</w:t>
            </w:r>
          </w:p>
        </w:tc>
        <w:tc>
          <w:tcPr>
            <w:noWrap/>
          </w:tcPr>
          <w:p>
            <w:pPr/>
            <w:r>
              <w:rPr/>
              <w:t xml:space="preserve">Las vistas frontal, lateral y superior están perfectamente alineadas ortogonalmente: altura y ancho coinciden exactamente.</w:t>
            </w:r>
          </w:p>
        </w:tc>
        <w:tc>
          <w:tcPr>
            <w:noWrap/>
          </w:tcPr>
          <w:p>
            <w:pPr/>
            <w:r>
              <w:rPr/>
              <w:t xml:space="preserve">Las vistas están alineadas correctamente con pequeñas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vistas no están alineadas ortogonalmente, generando confusión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 la lámina</w:t>
            </w:r>
            <w:br/>
            <w:r>
              <w:rPr/>
              <w:t xml:space="preserve">Vistas centradas en su cuadrante correspondiente</w:t>
            </w:r>
          </w:p>
        </w:tc>
        <w:tc>
          <w:tcPr>
            <w:noWrap/>
          </w:tcPr>
          <w:p>
            <w:pPr/>
            <w:r>
              <w:rPr/>
              <w:t xml:space="preserve">Las vistas están claramente centradas en los cuadrantes asignados, respetando el espacio y orden requerido.</w:t>
            </w:r>
          </w:p>
        </w:tc>
        <w:tc>
          <w:tcPr>
            <w:noWrap/>
          </w:tcPr>
          <w:p>
            <w:pPr/>
            <w:r>
              <w:rPr/>
              <w:t xml:space="preserve">Las vistas están ubicadas en los cuadrantes correctos, aunque no siempre bien centradas o con espacios irregulares.</w:t>
            </w:r>
          </w:p>
        </w:tc>
        <w:tc>
          <w:tcPr>
            <w:noWrap/>
          </w:tcPr>
          <w:p>
            <w:pPr/>
            <w:r>
              <w:rPr/>
              <w:t xml:space="preserve">Las vistas no respetan la organización de cuadrantes, causando desorden y dificultad para interpretar 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Trazado</w:t>
            </w:r>
            <w:br/>
            <w:r>
              <w:rPr/>
              <w:t xml:space="preserve">Aristas visibles con líneas llenas, espesor constante y mayor que líneas secundarias</w:t>
            </w:r>
          </w:p>
        </w:tc>
        <w:tc>
          <w:tcPr>
            <w:noWrap/>
          </w:tcPr>
          <w:p>
            <w:pPr/>
            <w:r>
              <w:rPr/>
              <w:t xml:space="preserve">Las aristas visibles son trazadas con líneas firmes, de espesor constante y claramente más gruesas que las líneas secundarias.</w:t>
            </w:r>
          </w:p>
        </w:tc>
        <w:tc>
          <w:tcPr>
            <w:noWrap/>
          </w:tcPr>
          <w:p>
            <w:pPr/>
            <w:r>
              <w:rPr/>
              <w:t xml:space="preserve">Las aristas visibles se identifican, aunque el espesor de las líneas puede variar o no ser claramente diferenciado de las secundarias.</w:t>
            </w:r>
          </w:p>
        </w:tc>
        <w:tc>
          <w:tcPr>
            <w:noWrap/>
          </w:tcPr>
          <w:p>
            <w:pPr/>
            <w:r>
              <w:rPr/>
              <w:t xml:space="preserve">Las aristas visibles no están bien diferenciadas, con líneas irregulares, delgadas o confundidas con líneas secundarias.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correcta de tablero y escuadras</w:t>
            </w:r>
            <w:br/>
            <w:r>
              <w:rPr/>
              <w:t xml:space="preserve">Líneas perfectamente ortogonales y paralelas a los bordes de la hoja</w:t>
            </w:r>
          </w:p>
        </w:tc>
        <w:tc>
          <w:tcPr>
            <w:noWrap/>
          </w:tcPr>
          <w:p>
            <w:pPr/>
            <w:r>
              <w:rPr/>
              <w:t xml:space="preserve">Las líneas son perfectamente ortogonales y paralelas, demostrando manejo adecuado de tablero y escuadras.</w:t>
            </w:r>
          </w:p>
        </w:tc>
        <w:tc>
          <w:tcPr>
            <w:noWrap/>
          </w:tcPr>
          <w:p>
            <w:pPr/>
            <w:r>
              <w:rPr/>
              <w:t xml:space="preserve">Las líneas son mayormente ortogonales y paralelas, con pequeñas desviaciones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Las líneas no mantienen ortogonalidad ni paralelismo, indicando uso incorrecto de tablero y escuadras.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Acotación</w:t>
            </w:r>
            <w:br/>
            <w:r>
              <w:rPr/>
              <w:t xml:space="preserve">Cotas con líneas auxiliares finas, flechas alargadas llenas y números uniformes ubicados correctamente</w:t>
            </w:r>
          </w:p>
        </w:tc>
        <w:tc>
          <w:tcPr>
            <w:noWrap/>
          </w:tcPr>
          <w:p>
            <w:pPr/>
            <w:r>
              <w:rPr/>
              <w:t xml:space="preserve">Las cotas están correctamente colocadas con líneas auxiliares finas, flechas alargadas rellenas y números uniformes sobre la línea de cota.</w:t>
            </w:r>
          </w:p>
        </w:tc>
        <w:tc>
          <w:tcPr>
            <w:noWrap/>
          </w:tcPr>
          <w:p>
            <w:pPr/>
            <w:r>
              <w:rPr/>
              <w:t xml:space="preserve">Las cotas aparecen con la mayoría de las características correctas, aunque con detalles menores en flechas o ubicación de números.</w:t>
            </w:r>
          </w:p>
        </w:tc>
        <w:tc>
          <w:tcPr>
            <w:noWrap/>
          </w:tcPr>
          <w:p>
            <w:pPr/>
            <w:r>
              <w:rPr/>
              <w:t xml:space="preserve">Las cotas son incompletas o incorrectas, con líneas gruesas, flechas mal formadas o números mal ubicados.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Diagramación de la hoja y rótulo</w:t>
            </w:r>
            <w:br/>
            <w:r>
              <w:rPr/>
              <w:t xml:space="preserve">Hoja diagramada con rótulo completo y ordenado</w:t>
            </w:r>
          </w:p>
        </w:tc>
        <w:tc>
          <w:tcPr>
            <w:noWrap/>
          </w:tcPr>
          <w:p>
            <w:pPr/>
            <w:r>
              <w:rPr/>
              <w:t xml:space="preserve">La hoja está correctamente diagramada y contiene un rótulo completo, legible y en el lugar adecuado.</w:t>
            </w:r>
          </w:p>
        </w:tc>
        <w:tc>
          <w:tcPr>
            <w:noWrap/>
          </w:tcPr>
          <w:p>
            <w:pPr/>
            <w:r>
              <w:rPr/>
              <w:t xml:space="preserve">La hoja presenta diagramación y rótulo, pero con información incompleta o ubicación poco adecuada.</w:t>
            </w:r>
          </w:p>
        </w:tc>
        <w:tc>
          <w:tcPr>
            <w:noWrap/>
          </w:tcPr>
          <w:p>
            <w:pPr/>
            <w:r>
              <w:rPr/>
              <w:t xml:space="preserve">La hoja carece de diagramación adecuada y/o rótulo, o el rótulo es ilegible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de la hoja y prolijidad</w:t>
            </w:r>
            <w:br/>
            <w:r>
              <w:rPr/>
              <w:t xml:space="preserve">Hoja limpia, sin manchas y líneas lisas y cuidadas</w:t>
            </w:r>
          </w:p>
        </w:tc>
        <w:tc>
          <w:tcPr>
            <w:noWrap/>
          </w:tcPr>
          <w:p>
            <w:pPr/>
            <w:r>
              <w:rPr/>
              <w:t xml:space="preserve">La hoja está completamente limpia y lisa, sin manchas, borraduras visibles ni líneas irregulares.</w:t>
            </w:r>
          </w:p>
        </w:tc>
        <w:tc>
          <w:tcPr>
            <w:noWrap/>
          </w:tcPr>
          <w:p>
            <w:pPr/>
            <w:r>
              <w:rPr/>
              <w:t xml:space="preserve">La hoja presenta pequeñas manchas o correcciones, pero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hoja tiene manchas, borraduras o líneas desprolijas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2026-09-26T01:14:04-05:00</dcterms:created>
  <dcterms:modified xsi:type="dcterms:W3CDTF">2026-09-26T01:14:04-05:00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