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 Química en Estudiantes de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15 a 17 años para observar imágenes y describir los componentes, identificar y diferenciar cálculos de conversión de unidades, e identificar el contenido calorífico en productos de uso diario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 Química en Estudiantes de Media</w:t>
      </w:r>
    </w:p>
    <w:p>
      <w:pPr/>
      <w:r>
        <w:rPr/>
        <w:t xml:space="preserve">Esta rúbrica está diseñada para evaluar la capacidad de los estudiantes de 15 a 17 años para observar imágenes y describir los componentes, identificar y diferenciar cálculos de conversión de unidades, e identificar el contenido calorífico en productos de uso diario en la escuela.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 la composición de las imágenes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todos los componentes observados en las imágenes, usando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componentes con vocabulario apropiado, faltando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pero con imprecisiones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los componentes de las imágenes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unidades en cálculos de conversión</w:t>
            </w:r>
          </w:p>
        </w:tc>
        <w:tc>
          <w:tcPr>
            <w:noWrap/>
          </w:tcPr>
          <w:p>
            <w:pPr/>
            <w:r>
              <w:rPr/>
              <w:t xml:space="preserve">Identifica todas las unidades correctamente y sabe cuándo y cómo convertirlas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unidades correctamente, comete pocos errores en la conversión.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unidades pero presenta errores frecuentes en la conversión.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unidades ni realiza conversiones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tipos de conversiones de unidades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diferentes tipos de conversiones y explica el proceso con ejemplos.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los tipos de conversiones,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conversiones pero no logra diferenciarlas ni explicarlas claramente.</w:t>
            </w:r>
          </w:p>
        </w:tc>
        <w:tc>
          <w:tcPr>
            <w:noWrap/>
          </w:tcPr>
          <w:p>
            <w:pPr/>
            <w:r>
              <w:rPr/>
              <w:t xml:space="preserve">No distingue entre tipos de conversiones ni puede explicarlas.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conversiones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de conversión con exactitud y presenta el procedimiento correctamente.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y muestra un procedimiento claro.</w:t>
            </w:r>
          </w:p>
        </w:tc>
        <w:tc>
          <w:tcPr>
            <w:noWrap/>
          </w:tcPr>
          <w:p>
            <w:pPr/>
            <w:r>
              <w:rPr/>
              <w:t xml:space="preserve">Realiza cálculos con varios errores y presenta un procedimiento poco claro.</w:t>
            </w:r>
          </w:p>
        </w:tc>
        <w:tc>
          <w:tcPr>
            <w:noWrap/>
          </w:tcPr>
          <w:p>
            <w:pPr/>
            <w:r>
              <w:rPr/>
              <w:t xml:space="preserve">No realiza cálculos correctos ni presenta procedimiento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contenido calorífico en productos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contenido calorífico en los 5 productos con datos precisos y fuente confiable.</w:t>
            </w:r>
          </w:p>
        </w:tc>
        <w:tc>
          <w:tcPr>
            <w:noWrap/>
          </w:tcPr>
          <w:p>
            <w:pPr/>
            <w:r>
              <w:rPr/>
              <w:t xml:space="preserve">Identifica el contenido calorífico en al menos 4 productos con datos mayormente correctos.</w:t>
            </w:r>
          </w:p>
        </w:tc>
        <w:tc>
          <w:tcPr>
            <w:noWrap/>
          </w:tcPr>
          <w:p>
            <w:pPr/>
            <w:r>
              <w:rPr/>
              <w:t xml:space="preserve">Identifica el contenido en 2 o 3 productos con datos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contenido calorífico o no aporta datos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contenido calorífico con el uso diario en la escuela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contenido calorífico influye en el uso o consumo de los productos en el contexto escolar.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la relación entre contenido calorífico y uso de los productos, con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o poco clara sobre la relación del contenido calorífico con el uso diario.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contenido calorífico y el uso de los productos en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de manera correcta y consistente en todas las descripciones y cálculos.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adecuada en la mayoría de las ocasiones,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con algunos detalles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organizada y con dificultades para entenderla.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resulta difícil de comprender.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2026-09-26T01:27:55-05:00</dcterms:created>
  <dcterms:modified xsi:type="dcterms:W3CDTF">2026-09-26T01:27:55-05:00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