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Aplicaciones de Isótopos Radioactivos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 investigación y presentación creativa sobre las aplicaciones de los isótopos radioactivos en distintos campos, resaltando los riesgos y beneficios, mediante una infografía digital o física. Se valoran aspectos científicos, creativos, comunicativos y de inclusión,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Aplicaciones de Isótopos Radioactivos</w:t>
      </w:r>
    </w:p>
    <w:p>
      <w:pPr/>
      <w:r>
        <w:rPr/>
        <w:t xml:space="preserve">Esta rúbrica está diseñada para evaluar de manera individual la investigación y presentación creativa sobre las aplicaciones de los isótopos radioactivos en distintos campos, resaltando los riesgos y beneficios, mediante una infografía digital o física. Se valoran aspectos científicos, creativos, comunicativos y de inclusión,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Científica</w:t>
            </w:r>
            <w:br/>
            <w:r>
              <w:rPr/>
              <w:t xml:space="preserve">Precisión y profundidad en la explicación de las aplicaciones de los isótopos radioactivos.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 que cubre múltiples aplicaciones con claridad científica.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buena cobertura de aplicaciones,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Información general con algunas imprecisiones o falta de profundidad en las aplicaciones.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muy superficial sobre las aplicaciones.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Riesgos y Beneficios</w:t>
            </w:r>
            <w:br/>
            <w:r>
              <w:rPr/>
              <w:t xml:space="preserve">Identificación clara y equilibrada de riesgos y beneficios en el uso de isótopos.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equilibrado y bien fundamentado de riesgos y beneficios.</w:t>
            </w:r>
          </w:p>
        </w:tc>
        <w:tc>
          <w:tcPr>
            <w:noWrap/>
          </w:tcPr>
          <w:p>
            <w:pPr/>
            <w:r>
              <w:rPr/>
              <w:t xml:space="preserve">Describe riesgos y beneficios, pero con menor equilibrio o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riesgos o beneficios, pero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riesgos ni beneficios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de elementos visuales, colores y organización para hacer la infografía atractiva.</w:t>
            </w:r>
          </w:p>
        </w:tc>
        <w:tc>
          <w:tcPr>
            <w:noWrap/>
          </w:tcPr>
          <w:p>
            <w:pPr/>
            <w:r>
              <w:rPr/>
              <w:t xml:space="preserve">Diseño muy creativo, colorido y organizado; facilita la comprensión y destaca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atractivo y organizado, aunque con menor creatividad o uso limitado de colores.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elementos visuales, pero poco atractivo o desorganizado.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confuso o sin elementos visuales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Presentación clara, coherente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coherente y fluida;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pequeños problemas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Comunicación algo confusa o con lenguaje poco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difícil de entender, incoherente o inapropiada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citación de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correctamente citadas y variadas.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con citas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algunas no confiables; citas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usa fuentes no confiables sin citar.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Consideración de aspectos DEI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elementos que promueven la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básica de DEI,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mínimo o superficial de DEI en el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elementos de DEI o presenta contenido que puede ser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Trabajo Individual</w:t>
            </w:r>
            <w:br/>
            <w:r>
              <w:rPr/>
              <w:t xml:space="preserve">Demuestra trabajo propio y evita el plagio.</w:t>
            </w:r>
          </w:p>
        </w:tc>
        <w:tc>
          <w:tcPr>
            <w:noWrap/>
          </w:tcPr>
          <w:p>
            <w:pPr/>
            <w:r>
              <w:rPr/>
              <w:t xml:space="preserve">Trabajo completamente original, con ideas propias y sin indicios de plagio.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 con mínimas similitudes a fuentes externas.</w:t>
            </w:r>
          </w:p>
        </w:tc>
        <w:tc>
          <w:tcPr>
            <w:noWrap/>
          </w:tcPr>
          <w:p>
            <w:pPr/>
            <w:r>
              <w:rPr/>
              <w:t xml:space="preserve">Trabajo con partes copiadas o falta de originalidad evidente en varias secciones.</w:t>
            </w:r>
          </w:p>
        </w:tc>
        <w:tc>
          <w:tcPr>
            <w:noWrap/>
          </w:tcPr>
          <w:p>
            <w:pPr/>
            <w:r>
              <w:rPr/>
              <w:t xml:space="preserve">Trabajo plagiado o sin esfuerzo individual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Técnica y Uso de Formato</w:t>
            </w:r>
            <w:br/>
            <w:r>
              <w:rPr/>
              <w:t xml:space="preserve">Calidad técnica de la infografía (digital o física), legibilidad y uso adecuado del formato.</w:t>
            </w:r>
          </w:p>
        </w:tc>
        <w:tc>
          <w:tcPr>
            <w:noWrap/>
          </w:tcPr>
          <w:p>
            <w:pPr/>
            <w:r>
              <w:rPr/>
              <w:t xml:space="preserve">Infografía con excelente calidad técnica, texto legible, formato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Buena calidad técnica con algunos pequeños errores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aceptable, pero con problemas visibles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deficiente, difícil de leer o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2026-09-25T22:02:33-05:00</dcterms:created>
  <dcterms:modified xsi:type="dcterms:W3CDTF">2026-09-25T22:02:33-05:00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