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Comprendiendo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(15-17 años) evalúen su comprensión y la de sus compañeros sobre el calentamiento global, enfocándose en el aumento de gases de efecto invernadero, su origen histórico y el término acuñado por Wallace Smith Broecker. Se valoran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Comprendiendo el Calentamiento Global</w:t>
      </w:r>
    </w:p>
    <w:p>
      <w:pPr/>
      <w:r>
        <w:rPr/>
        <w:t xml:space="preserve">Esta rúbrica está diseñada para que los estudiantes de secundaria (15-17 años) evalúen su comprensión y la de sus compañeros sobre el calentamiento global, enfocándose en el aumento de gases de efecto invernadero, su origen histórico y el término acuñado por Wallace Smith Broecker. Se valoran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calentamiento global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es el aumento de la temperatura de la Tierra debido a la intensificación del efecto invernadero,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definición del calentamiento global, omite el efecto invernadero o da una explicación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periodo en que aumentó la emisión de gases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que fue durante la Revolución Industrial y explica la razón principal (uso de combustibles fósiles).</w:t>
            </w:r>
          </w:p>
        </w:tc>
        <w:tc>
          <w:tcPr>
            <w:noWrap/>
          </w:tcPr>
          <w:p>
            <w:pPr/>
            <w:r>
              <w:rPr/>
              <w:t xml:space="preserve">No identifica el periodo histórico o da una respuesta vaga o errónea sobre el aumento de gases de efecto invernadero.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geofísico Wallace Smith Broecker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Wallace Smith Broecker como el primero en usar el término "calentamiento global" en 1975.</w:t>
            </w:r>
          </w:p>
        </w:tc>
        <w:tc>
          <w:tcPr>
            <w:noWrap/>
          </w:tcPr>
          <w:p>
            <w:pPr/>
            <w:r>
              <w:rPr/>
              <w:t xml:space="preserve">No menciona a Broecker o confunde la información sobre el origen del término.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sin ambigüedades,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incompletas o contienen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"efecto invernadero", "gases de efecto invernadero", "Revolución Industrial" y "calentamiento global".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relevantes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el problema actual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vínculo entre la Revolución Industrial y el aumento actual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No logra relacionar de manera coherente el contexto histórico con el problema ambiental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honesta y constructiva tanto de sí mismo como de sus compañeros,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hace evaluaciones poco objetivas o sin fundamentos.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positiva y orientada 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negativos, irrespetuosos o poco útiles para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2026-09-26T05:39:31-05:00</dcterms:created>
  <dcterms:modified xsi:type="dcterms:W3CDTF">2026-09-26T05:39:31-05:00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