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Proyecto: Análisis de la Falta de Atención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el proyecto sobre la poca atención en clase, integrando áreas como matemáticas, sociales, informática, estética y español, y abordando temas relacionados con el mal uso del celular, la inteligencia artificial, el descanso y situaciones familiares. Los criterios están alineados con los objetivos del proyecto y el desarrollo del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Proyecto: Análisis de la Falta de Atención en Estudiantes de Secundaria</w:t>
      </w:r>
    </w:p>
    <w:p>
      <w:pPr/>
      <w:r>
        <w:rPr/>
        <w:t xml:space="preserve">Esta rúbrica evalúa el desempeño de los estudiantes en el proyecto sobre la poca atención en clase, integrando áreas como matemáticas, sociales, informática, estética y español, y abordando temas relacionados con el mal uso del celular, la inteligencia artificial, el descanso y situaciones familiares. Los criterios están alineados con los objetivos del proyecto y el desarrollo del pensamiento crítico.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completa de las causas que generan falta de atención en clase</w:t>
            </w:r>
          </w:p>
        </w:tc>
        <w:tc>
          <w:tcPr>
            <w:noWrap/>
          </w:tcPr>
          <w:p>
            <w:pPr/>
            <w:r>
              <w:rPr/>
              <w:t xml:space="preserve">Identifica todas las causas principales de forma clara y detallada, incluyendo factores académicos, tecnológicos y familiares.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causas relevantes,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las causas o las identifica de manera confusa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las consecuencias de la falta de atención en el rendimiento académico y participación</w:t>
            </w:r>
          </w:p>
        </w:tc>
        <w:tc>
          <w:tcPr>
            <w:noWrap/>
          </w:tcPr>
          <w:p>
            <w:pPr/>
            <w:r>
              <w:rPr/>
              <w:t xml:space="preserve">Analiza en profundidad las consecuencias, mostrando comprensión crítica y relacionándolas con el aprendizaje y participación.</w:t>
            </w:r>
          </w:p>
        </w:tc>
        <w:tc>
          <w:tcPr>
            <w:noWrap/>
          </w:tcPr>
          <w:p>
            <w:pPr/>
            <w:r>
              <w:rPr/>
              <w:t xml:space="preserve">Describe las consecuencias de forma adecuada,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consecuencias, aunque con poca claridad o relación limitada con el desempeño académico.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consecuencias de la falta de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estrategias pedagógicas y sociales para mejorar la atención y participación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innovadoras, claras y viables que integran aspectos pedagógicos, sociales y tecnológicos.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adecuadas, aunque poco innovadoras 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Presenta estrategias básicas, poco claras o poco relacionadas con el problema identificado.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las propuestas no son pertinentes ni 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interdisciplinaria (matemáticas, sociales, informática, estética y español) en el análisis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equilibrada las diferentes áreas, enriqueciendo el análisis del problema.</w:t>
            </w:r>
          </w:p>
        </w:tc>
        <w:tc>
          <w:tcPr>
            <w:noWrap/>
          </w:tcPr>
          <w:p>
            <w:pPr/>
            <w:r>
              <w:rPr/>
              <w:t xml:space="preserve">Incluye varias áreas, aunque la integración no es completamente clara o equilibrada.</w:t>
            </w:r>
          </w:p>
        </w:tc>
        <w:tc>
          <w:tcPr>
            <w:noWrap/>
          </w:tcPr>
          <w:p>
            <w:pPr/>
            <w:r>
              <w:rPr/>
              <w:t xml:space="preserve">Incluye pocas áreas o la relación entre ellas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integra áreas diferentes o lo hace de forma confusa y poco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impacto del mal uso del celular, IA, falta de descanso y situaciones familiares</w:t>
            </w:r>
          </w:p>
        </w:tc>
        <w:tc>
          <w:tcPr>
            <w:noWrap/>
          </w:tcPr>
          <w:p>
            <w:pPr/>
            <w:r>
              <w:rPr/>
              <w:t xml:space="preserve">Analiza críticamente todos los factores, mostrando comprensión profunda y relacionándolos con la falta de atención.</w:t>
            </w:r>
          </w:p>
        </w:tc>
        <w:tc>
          <w:tcPr>
            <w:noWrap/>
          </w:tcPr>
          <w:p>
            <w:pPr/>
            <w:r>
              <w:rPr/>
              <w:t xml:space="preserve">Analiza la mayoría de los factores con comprensión adecuada,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analiza o ignora estos factores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clara, bien organizada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organizada, aunque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Presentación con organización básica, pero en ocasiones confusa o desordenada.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difícil de entender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responsable de fuentes y tecnologías (incluyendo IA y dispositivos móviles)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tecnologías de manera ética y responsable, demostrando buen manejo de recursos.</w:t>
            </w:r>
          </w:p>
        </w:tc>
        <w:tc>
          <w:tcPr>
            <w:noWrap/>
          </w:tcPr>
          <w:p>
            <w:pPr/>
            <w:r>
              <w:rPr/>
              <w:t xml:space="preserve">Usa fuentes y tecnologías adecuadamente, con mínimas imprecisiones o falta de responsabilidad.</w:t>
            </w:r>
          </w:p>
        </w:tc>
        <w:tc>
          <w:tcPr>
            <w:noWrap/>
          </w:tcPr>
          <w:p>
            <w:pPr/>
            <w:r>
              <w:rPr/>
              <w:t xml:space="preserve">Uso limitado o poco responsable de fuentes y tecnologías,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usa fuentes confiables ni utiliza tecnología de forma adecuada o responsable.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consistentemente, aporta ideas relevantes y fomenta la colaboración efectiva.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y contribuye al trabajo grupal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aportes poco frecuentes 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2026-09-26T04:04:06-05:00</dcterms:created>
  <dcterms:modified xsi:type="dcterms:W3CDTF">2026-09-26T04:04:06-05:00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