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Análisis de la Falta de Atención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los factores que influyen en la falta de atención de estudiantes de grados sexto a undécimo, integrando diversas áreas de conocimiento y promoviendo el pensamiento crítico para diseñar estrategias pedagógicas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Análisis de la Falta de Atención en Estudiantes de Secundaria</w:t>
      </w:r>
    </w:p>
    <w:p>
      <w:pPr/>
      <w:r>
        <w:rPr/>
        <w:t xml:space="preserve">Esta rúbrica evalúa el análisis de los factores que influyen en la falta de atención de estudiantes de grados sexto a undécimo, integrando diversas áreas de conocimiento y promoviendo el pensamiento crítico para diseñar estrategias pedagógicas efectivas.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falta de atención</w:t>
            </w:r>
          </w:p>
        </w:tc>
        <w:tc>
          <w:tcPr>
            <w:noWrap/>
          </w:tcPr>
          <w:p>
            <w:pPr/>
            <w:r>
              <w:rPr/>
              <w:t xml:space="preserve">Identifica todas las causas relevantes (mal uso del celular, IA, falta de descanso, situaciones familiares) con detalles claros y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relevantes con explicaciones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causas o las confunde con otros factores.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consecuencias en el rendimiento académico y participación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cómo la falta de atención afecta la comprensión, participación y rendimiento,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consecuencias, aunque de forma general o con pocos ejemplos.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pero con interpretaciones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falta de atención con consecuencias académicas o sociales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 (Matemáticas, Sociales, Informática, Estética, Español)</w:t>
            </w:r>
          </w:p>
        </w:tc>
        <w:tc>
          <w:tcPr>
            <w:noWrap/>
          </w:tcPr>
          <w:p>
            <w:pPr/>
            <w:r>
              <w:rPr/>
              <w:t xml:space="preserve">Conecta claramente el tema de la atención con al menos cuatro áreas, mostrando comprensión interdisciplinaria.</w:t>
            </w:r>
          </w:p>
        </w:tc>
        <w:tc>
          <w:tcPr>
            <w:noWrap/>
          </w:tcPr>
          <w:p>
            <w:pPr/>
            <w:r>
              <w:rPr/>
              <w:t xml:space="preserve">Relaciona el tema con tres áreas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Muestra relación con dos áreas pero con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integra o sólo menciona un área sin relación significativa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y reflexivo de la información sobre el mal uso del celular y la IA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impacto del mal uso del celular y la IA, proponiendo ideas equilibradas y fundamentadas.</w:t>
            </w:r>
          </w:p>
        </w:tc>
        <w:tc>
          <w:tcPr>
            <w:noWrap/>
          </w:tcPr>
          <w:p>
            <w:pPr/>
            <w:r>
              <w:rPr/>
              <w:t xml:space="preserve">Expone ideas relevantes sobre el mal uso del celular y la IA, con cierta reflexión crítica.</w:t>
            </w:r>
          </w:p>
        </w:tc>
        <w:tc>
          <w:tcPr>
            <w:noWrap/>
          </w:tcPr>
          <w:p>
            <w:pPr/>
            <w:r>
              <w:rPr/>
              <w:t xml:space="preserve">Describe el mal uso del celular y la IA pero sin análisis crítico o profundidad.</w:t>
            </w:r>
          </w:p>
        </w:tc>
        <w:tc>
          <w:tcPr>
            <w:noWrap/>
          </w:tcPr>
          <w:p>
            <w:pPr/>
            <w:r>
              <w:rPr/>
              <w:t xml:space="preserve">No aborda o presenta ideas erróneas sobre el mal uso del celular y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pedagógicas para mejorar la atención</w:t>
            </w:r>
          </w:p>
        </w:tc>
        <w:tc>
          <w:tcPr>
            <w:noWrap/>
          </w:tcPr>
          <w:p>
            <w:pPr/>
            <w:r>
              <w:rPr/>
              <w:t xml:space="preserve">Formula estrategias innovadoras, claras, sociales y participativas que abordan directamente las causas identificadas.</w:t>
            </w:r>
          </w:p>
        </w:tc>
        <w:tc>
          <w:tcPr>
            <w:noWrap/>
          </w:tcPr>
          <w:p>
            <w:pPr/>
            <w:r>
              <w:rPr/>
              <w:t xml:space="preserve">Propone estrategias viables y adecuadas,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Presenta estrategias generales o poco relacionadas con las causas específicas.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son irrelevantes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exposición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coherente; facilita la comprensión del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pero con algunas partes poco organizadas o confusas.</w:t>
            </w:r>
          </w:p>
        </w:tc>
        <w:tc>
          <w:tcPr>
            <w:noWrap/>
          </w:tcPr>
          <w:p>
            <w:pPr/>
            <w:r>
              <w:rPr/>
              <w:t xml:space="preserve">La presentación es en general comprensible pero con falta de organización o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desorganizada,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valiosas y fomentando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recursos informativos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citándolas correctamente y aplicándolas al análisis.</w:t>
            </w:r>
          </w:p>
        </w:tc>
        <w:tc>
          <w:tcPr>
            <w:noWrap/>
          </w:tcPr>
          <w:p>
            <w:pPr/>
            <w:r>
              <w:rPr/>
              <w:t xml:space="preserve">Usa fuentes adecuadas, aunque con pocas variaciones o citas incompletas.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de dudosa confiabilidad con poca aplicación en el proyecto.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incorrectamente sin respaldo.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2026-09-26T03:06:07-05:00</dcterms:created>
  <dcterms:modified xsi:type="dcterms:W3CDTF">2026-09-26T03:06:07-05:00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