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el Análisis Cualitativo de Transcripciones sobre Rupturas Amorosas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aplicar estrategias de análisis cualitativo en transcripciones reales, identificando unidades de significado, construyendo códigos y categorías, y elaborando una matriz interpretativa fundamentada en los relatos sobre experiencias posteriores a una ruptura amorosa.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el Análisis Cualitativo de Transcripciones sobre Rupturas Amorosas</w:t>
      </w:r>
    </w:p>
    <w:p>
      <w:pPr/>
      <w:r>
        <w:rPr/>
        <w:t xml:space="preserve">Esta rúbrica evalúa la capacidad del estudiante para aplicar estrategias de análisis cualitativo en transcripciones reales, identificando unidades de significado, construyendo códigos y categorías, y elaborando una matriz interpretativa fundamentada en los relatos sobre experiencias posteriores a una ruptura amorosa.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Categorías</w:t>
            </w:r>
          </w:p>
        </w:tc>
        <w:tc>
          <w:tcPr>
            <w:noWrap/>
          </w:tcPr>
          <w:p>
            <w:pPr/>
            <w:r>
              <w:rPr/>
              <w:t xml:space="preserve">Las categorías identificadas reflejan de manera precisa y completa los temas centrales presentes en las experiencias posteriores a la ruptura amorosa, demostrando comprensión profunda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Construcción de Códigos</w:t>
            </w:r>
          </w:p>
        </w:tc>
        <w:tc>
          <w:tcPr>
            <w:noWrap/>
          </w:tcPr>
          <w:p>
            <w:pPr/>
            <w:r>
              <w:rPr/>
              <w:t xml:space="preserve">Los códigos están bien definidos, son claros y coherentes, capturando unidades de significado relevantes que sustentan las categorías establecidas.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Selección y Relación de Fragmentos</w:t>
            </w:r>
          </w:p>
        </w:tc>
        <w:tc>
          <w:tcPr>
            <w:noWrap/>
          </w:tcPr>
          <w:p>
            <w:pPr/>
            <w:r>
              <w:rPr/>
              <w:t xml:space="preserve">Los fragmentos seleccionados de las entrevistas son pertinentes, representativos y están correctamente relacionados con los códigos y categorías asignados.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Justificación de Categorías y Códigos</w:t>
            </w:r>
          </w:p>
        </w:tc>
        <w:tc>
          <w:tcPr>
            <w:noWrap/>
          </w:tcPr>
          <w:p>
            <w:pPr/>
            <w:r>
              <w:rPr/>
              <w:t xml:space="preserve">La justificación presentada es sólida, fundamentada en teorías y evidencia del texto, explicando claramente cómo se construyen y relacionan las categorías y códigos.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Elaboración de la Matriz Interpretativa</w:t>
            </w:r>
          </w:p>
        </w:tc>
        <w:tc>
          <w:tcPr>
            <w:noWrap/>
          </w:tcPr>
          <w:p>
            <w:pPr/>
            <w:r>
              <w:rPr/>
              <w:t xml:space="preserve">La matriz muestra una organización clara y sistemática que permite interpretar patrones y significados emergentes de manera coherente y fundamentada.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Coherencia Analítica</w:t>
            </w:r>
          </w:p>
        </w:tc>
        <w:tc>
          <w:tcPr>
            <w:noWrap/>
          </w:tcPr>
          <w:p>
            <w:pPr/>
            <w:r>
              <w:rPr/>
              <w:t xml:space="preserve">Existe una coherencia lógica entre las categorías, códigos, fragmentos y la matriz, facilitando una interpretación integrada y comprensible de los relatos.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Originalidad y Profundidad del Análisis</w:t>
            </w:r>
          </w:p>
        </w:tc>
        <w:tc>
          <w:tcPr>
            <w:noWrap/>
          </w:tcPr>
          <w:p>
            <w:pPr/>
            <w:r>
              <w:rPr/>
              <w:t xml:space="preserve">El análisis demuestra un enfoque original, con profundidad interpretativa que va más allá de la descripción superficial de los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Claridad del Informe</w:t>
            </w:r>
          </w:p>
        </w:tc>
        <w:tc>
          <w:tcPr>
            <w:noWrap/>
          </w:tcPr>
          <w:p>
            <w:pPr/>
            <w:r>
              <w:rPr/>
              <w:t xml:space="preserve">El informe final está bien estructurado, con lenguaje claro y profesional, facilitando la comprensión del proceso y resultados del análisis.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2026-09-25T22:14:05-05:00</dcterms:created>
  <dcterms:modified xsi:type="dcterms:W3CDTF">2026-09-25T22:14:05-05:00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