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Método Científico en la Investigación sobre Contaminación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del método científico para indagar sobre la contaminación en su comunidad,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Método Científico en la Investigación sobre Contaminación Comunitaria</w:t>
      </w:r>
    </w:p>
    <w:p>
      <w:pPr/>
      <w:r>
        <w:rPr/>
        <w:t xml:space="preserve">Esta rúbrica está diseñada para evaluar el desempeño de estudiantes de secundaria (12-15 años) en la aplicación del método científico para indagar sobre la contaminación en su comunidad,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Científica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 y relevante que aborda un aspecto importante de la contaminación en la comunidad.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relevante, pero algo general 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Pregunta poco clara o demasiado amplia, con relevancia limitada para la comunidad.</w:t>
            </w:r>
          </w:p>
        </w:tc>
        <w:tc>
          <w:tcPr>
            <w:noWrap/>
          </w:tcPr>
          <w:p>
            <w:pPr/>
            <w:r>
              <w:rPr/>
              <w:t xml:space="preserve">Pregunta confusa,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Hipótesis</w:t>
            </w:r>
          </w:p>
        </w:tc>
        <w:tc>
          <w:tcPr>
            <w:noWrap/>
          </w:tcPr>
          <w:p>
            <w:pPr/>
            <w:r>
              <w:rPr/>
              <w:t xml:space="preserve">Hipótesis lógica, bien fundamentada y relacionada directamente con la pregunta formulada.</w:t>
            </w:r>
          </w:p>
        </w:tc>
        <w:tc>
          <w:tcPr>
            <w:noWrap/>
          </w:tcPr>
          <w:p>
            <w:pPr/>
            <w:r>
              <w:rPr/>
              <w:t xml:space="preserve">Hipótesis relacionada con la pregunta, aunque con fundamento limitado.</w:t>
            </w:r>
          </w:p>
        </w:tc>
        <w:tc>
          <w:tcPr>
            <w:noWrap/>
          </w:tcPr>
          <w:p>
            <w:pPr/>
            <w:r>
              <w:rPr/>
              <w:t xml:space="preserve">Hipótesis vaga o débilmente relacionada con la pregunta.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Experimento o Investigación</w:t>
            </w:r>
          </w:p>
        </w:tc>
        <w:tc>
          <w:tcPr>
            <w:noWrap/>
          </w:tcPr>
          <w:p>
            <w:pPr/>
            <w:r>
              <w:rPr/>
              <w:t xml:space="preserve">Diseño completo, detallado y apropiado para responder la pregunta, considerando variables y controles.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algunos detalles o variables poco claros.</w:t>
            </w:r>
          </w:p>
        </w:tc>
        <w:tc>
          <w:tcPr>
            <w:noWrap/>
          </w:tcPr>
          <w:p>
            <w:pPr/>
            <w:r>
              <w:rPr/>
              <w:t xml:space="preserve">Diseño básico con falta de claridad en variables o controles.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inapropiado para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Datos recolectados de forma organizada, precisa y sistemática, con registros claros.</w:t>
            </w:r>
          </w:p>
        </w:tc>
        <w:tc>
          <w:tcPr>
            <w:noWrap/>
          </w:tcPr>
          <w:p>
            <w:pPr/>
            <w:r>
              <w:rPr/>
              <w:t xml:space="preserve">Datos mayormente organizados y precisos, con registros adecuados.</w:t>
            </w:r>
          </w:p>
        </w:tc>
        <w:tc>
          <w:tcPr>
            <w:noWrap/>
          </w:tcPr>
          <w:p>
            <w:pPr/>
            <w:r>
              <w:rPr/>
              <w:t xml:space="preserve">Recolección de datos con errores o registros poco claros.</w:t>
            </w:r>
          </w:p>
        </w:tc>
        <w:tc>
          <w:tcPr>
            <w:noWrap/>
          </w:tcPr>
          <w:p>
            <w:pPr/>
            <w:r>
              <w:rPr/>
              <w:t xml:space="preserve">No se recolectan datos o los registros son confusos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correctamente y establece conclusiones lógicas vinculadas a la hipótesis.</w:t>
            </w:r>
          </w:p>
        </w:tc>
        <w:tc>
          <w:tcPr>
            <w:noWrap/>
          </w:tcPr>
          <w:p>
            <w:pPr/>
            <w:r>
              <w:rPr/>
              <w:t xml:space="preserve">Analiza los datos con algunas imprecisiones, pero interpreta resultados generales.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errores,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conclusiones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con lenguaje apropiado, apoyándose en gráficos o tablas.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moderada y uso básico de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escaso uso de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diferentes perspectivas culturales y sociales de la comunidad, respetando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con respeto a la comunidad y equidad.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equidad en la comunidad.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asume responsabilidades en el equipo,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 con respeto, aunque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afectando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