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Juegos y Actividades de Coordinación Sensorial y Motriz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de preescolar en juegos y actividades que incluyen la coordinación de los sentidos y movimientos, tales como lanzar, amasar y patear. Se evalúan aspectos específicos que permiten identificar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Juegos y Actividades de Coordinación Sensorial y Motriz en Preescolar (3-5 años)</w:t>
      </w:r>
    </w:p>
    <w:p>
      <w:pPr/>
      <w:r>
        <w:rPr/>
        <w:t xml:space="preserve">Esta rúbrica está diseñada para evaluar la participación de los estudiantes de preescolar en juegos y actividades que incluyen la coordinación de los sentidos y movimientos, tales como lanzar, amasar y patear. Se evalúan aspectos específicos que permiten identificar las fortalezas y áreas de mejora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al lanzar</w:t>
            </w:r>
          </w:p>
        </w:tc>
        <w:tc>
          <w:tcPr>
            <w:noWrap/>
          </w:tcPr>
          <w:p>
            <w:pPr/>
            <w:r>
              <w:rPr/>
              <w:t xml:space="preserve">El niño lanza con precisión y controla bien el movimiento, logrando alcanzar el objetivo frecuentemente.</w:t>
            </w:r>
          </w:p>
        </w:tc>
        <w:tc>
          <w:tcPr>
            <w:noWrap/>
          </w:tcPr>
          <w:p>
            <w:pPr/>
            <w:r>
              <w:rPr/>
              <w:t xml:space="preserve">El niño lanza con cierta precisión, aunque a veces no controla completamente el movimiento.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coordinar ojo y mano, y el lanzamiento es impreciso o errático.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patear</w:t>
            </w:r>
          </w:p>
        </w:tc>
        <w:tc>
          <w:tcPr>
            <w:noWrap/>
          </w:tcPr>
          <w:p>
            <w:pPr/>
            <w:r>
              <w:rPr/>
              <w:t xml:space="preserve">El niño patea con fuerza y dirección adecuada, demostrando buen control del cuerpo.</w:t>
            </w:r>
          </w:p>
        </w:tc>
        <w:tc>
          <w:tcPr>
            <w:noWrap/>
          </w:tcPr>
          <w:p>
            <w:pPr/>
            <w:r>
              <w:rPr/>
              <w:t xml:space="preserve">El niño patea con dirección variable y controla parcialmente el movimiento.</w:t>
            </w:r>
          </w:p>
        </w:tc>
        <w:tc>
          <w:tcPr>
            <w:noWrap/>
          </w:tcPr>
          <w:p>
            <w:pPr/>
            <w:r>
              <w:rPr/>
              <w:t xml:space="preserve">El niño muestra dificultad para coordinar el movimiento al patear y tiene poco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sentidos durante la actividad</w:t>
            </w:r>
          </w:p>
        </w:tc>
        <w:tc>
          <w:tcPr>
            <w:noWrap/>
          </w:tcPr>
          <w:p>
            <w:pPr/>
            <w:r>
              <w:rPr/>
              <w:t xml:space="preserve">El niño utiliza la vista, tacto y audición para responder correctamente a las indicaciones y estímulos.</w:t>
            </w:r>
          </w:p>
        </w:tc>
        <w:tc>
          <w:tcPr>
            <w:noWrap/>
          </w:tcPr>
          <w:p>
            <w:pPr/>
            <w:r>
              <w:rPr/>
              <w:t xml:space="preserve">El niño utiliza algunos sentidos para responder, pero a veces ignora ciertos estímulos.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dificultades para integrar o responder a los estímulos sensoriales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El niño participa con entusiasmo, mostrando interés y motivación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niño participa la mayor parte del tiempo,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El niño participa poco o muestra desinterés y falta de motivación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El niño comprende y sigue las reglas de forma consistente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 sigue las reglas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El niño no sigue las reglas y suele interrumpir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del cuerpo en movimientos básicos</w:t>
            </w:r>
          </w:p>
        </w:tc>
        <w:tc>
          <w:tcPr>
            <w:noWrap/>
          </w:tcPr>
          <w:p>
            <w:pPr/>
            <w:r>
              <w:rPr/>
              <w:t xml:space="preserve">El niño realiza movimientos con buena coordinación y equilibrio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El niño muestra coordinación básica, aunque con algunos desequilibrios o movimientos torpes.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dificultades evidentes en la coordinación y equilibrio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sencillas</w:t>
            </w:r>
          </w:p>
        </w:tc>
        <w:tc>
          <w:tcPr>
            <w:noWrap/>
          </w:tcPr>
          <w:p>
            <w:pPr/>
            <w:r>
              <w:rPr/>
              <w:t xml:space="preserve">El niño entiende y sigue instrucciones con rapidez y precisión.</w:t>
            </w:r>
          </w:p>
        </w:tc>
        <w:tc>
          <w:tcPr>
            <w:noWrap/>
          </w:tcPr>
          <w:p>
            <w:pPr/>
            <w:r>
              <w:rPr/>
              <w:t xml:space="preserve">El niño sigue instrucciones, pero requiere repeticiones o apoyo adicional.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entender o seguir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niño colabora y se comunica adecuadamente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 interactúa con algunos compañeros, aunque de forma limitada o esporádica.</w:t>
            </w:r>
          </w:p>
        </w:tc>
        <w:tc>
          <w:tcPr>
            <w:noWrap/>
          </w:tcPr>
          <w:p>
            <w:pPr/>
            <w:r>
              <w:rPr/>
              <w:t xml:space="preserve">El niño se muestra aislado o no coopera con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