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Cuidado del Medio Ambiente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relación con el cuidado del medio ambiente, considerando identificación de problemas ambientales, valoración de recursos naturales, promoción de hábitos sustentables, y actitudes responsables. Se incluye un enfoque en Diversidad, Equidad e Inclusión (DEI) para valorar el respeto y la colaboración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Cuidado del Medio Ambiente en Biología</w:t>
      </w:r>
    </w:p>
    <w:p>
      <w:pPr/>
      <w:r>
        <w:rPr/>
        <w:t xml:space="preserve">Esta rúbrica está diseñada para evaluar el desempeño de estudiantes de secundaria (12-15 años) en relación con el cuidado del medio ambiente, considerando identificación de problemas ambientales, valoración de recursos naturales, promoción de hábitos sustentables, y actitudes responsables. Se incluye un enfoque en Diversidad, Equidad e Inclusión (DEI) para valorar el respeto y la colaboración en el grupo.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No reconoce ni menciona problemas que afectan al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con información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comunes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Reconoce varios problemas ambientales relevantes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una amplia variedad de problemas ambientales con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cuidar recursos naturales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del cuidado de recursos.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poco clara sobre el cuidado de recursos.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 recursos naturales de forma básica.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conservar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argumenta con ejemplos la importancia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sustentables (reciclaje, ahorro de agua y energía)</w:t>
            </w:r>
          </w:p>
        </w:tc>
        <w:tc>
          <w:tcPr>
            <w:noWrap/>
          </w:tcPr>
          <w:p>
            <w:pPr/>
            <w:r>
              <w:rPr/>
              <w:t xml:space="preserve">No promueve ni practica hábitos sustentables.</w:t>
            </w:r>
          </w:p>
        </w:tc>
        <w:tc>
          <w:tcPr>
            <w:noWrap/>
          </w:tcPr>
          <w:p>
            <w:pPr/>
            <w:r>
              <w:rPr/>
              <w:t xml:space="preserve">Promueve muy pocas prácticas sustentables y con poca constancia.</w:t>
            </w:r>
          </w:p>
        </w:tc>
        <w:tc>
          <w:tcPr>
            <w:noWrap/>
          </w:tcPr>
          <w:p>
            <w:pPr/>
            <w:r>
              <w:rPr/>
              <w:t xml:space="preserve">Practica y promueve algunos hábitos sustentables de forma ocasional.</w:t>
            </w:r>
          </w:p>
        </w:tc>
        <w:tc>
          <w:tcPr>
            <w:noWrap/>
          </w:tcPr>
          <w:p>
            <w:pPr/>
            <w:r>
              <w:rPr/>
              <w:t xml:space="preserve">Promueve activamente varios hábitos sustentables y los practica regularmente.</w:t>
            </w:r>
          </w:p>
        </w:tc>
        <w:tc>
          <w:tcPr>
            <w:noWrap/>
          </w:tcPr>
          <w:p>
            <w:pPr/>
            <w:r>
              <w:rPr/>
              <w:t xml:space="preserve">Es un modelo a seguir, promoviendo consistentemente múltiples hábitos sustentables.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responsable hacia la naturaleza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negativas hacia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interés limitado o actitudes poco comprometidas.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en ocasiones y cumple con las indicaciones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responsable y motivadora hacia el cuidado de la naturaleza.</w:t>
            </w:r>
          </w:p>
        </w:tc>
        <w:tc>
          <w:tcPr>
            <w:noWrap/>
          </w:tcPr>
          <w:p>
            <w:pPr/>
            <w:r>
              <w:rPr/>
              <w:t xml:space="preserve">Inspira a otros con una actitud ejemplar de compromiso y responsabilidad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con baja cooperación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cooperación y el trabajo en equipo.</w:t>
            </w:r>
          </w:p>
        </w:tc>
        <w:tc>
          <w:tcPr>
            <w:noWrap/>
          </w:tcPr>
          <w:p>
            <w:pPr/>
            <w:r>
              <w:rPr/>
              <w:t xml:space="preserve">Lidera y motiva la participación inclusiva y colaborativa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opiniones en temas ambientales (DEI)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ni la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actitudes ocasionalmente excluyentes.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opiniones de manera aceptable.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e inclusivo hacia todas las opiniones y culturas.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 y el respeto profundo hacia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 sobre temas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 e inadecuada.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dificultades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claridad suficiente.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 y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precisa y persuasiva, adaptándose a su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acciones concretas</w:t>
            </w:r>
          </w:p>
        </w:tc>
        <w:tc>
          <w:tcPr>
            <w:noWrap/>
          </w:tcPr>
          <w:p>
            <w:pPr/>
            <w:r>
              <w:rPr/>
              <w:t xml:space="preserve">No aplica conocimientos para acciones en favor del medio ambiente.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ineficaz.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acciones básicas y concretas.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acciones variadas y efectivas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Aplica creativamente conocimientos para generar acciones innovadoras y sostenibles.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2026-09-25T23:27:21-05:00</dcterms:created>
  <dcterms:modified xsi:type="dcterms:W3CDTF">2026-09-25T23:27:21-05:00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