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Diversidad de Grupos Sociales y Culturales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integral el reconocimiento, comprensión y valoración de la diversidad social y cultural en México, enfocándose en la identificación de grupos sociales y culturales, la comprensión de la pluriculturalidad, la ubicación geográfica, y la relación entre identidad y territorio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Diversidad de Grupos Sociales y Culturales en México</w:t>
      </w:r>
    </w:p>
    <w:p>
      <w:pPr/>
      <w:r>
        <w:rPr/>
        <w:t xml:space="preserve">Esta rúbrica permite valorar de manera integral el reconocimiento, comprensión y valoración de la diversidad social y cultural en México, enfocándose en la identificación de grupos sociales y culturales, la comprensión de la pluriculturalidad, la ubicación geográfica, y la relación entre identidad y territorio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social y cultural de México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diversidad social y cultural, mostrando comprensión amplia y precisa de los distintos grupos que conforman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pueblos originarios, afroamericanos, migrantes y otros grupos sociales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y distingue los principales pueblos originarios, afroamericanos, migrantes y otros grupos sociales y culturales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pluriculturalidad como parte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cómo la pluriculturalidad contribuye a la conformación de la identidad nacional mexicana.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representación de grupos culturales en el mapa de México</w:t>
            </w:r>
          </w:p>
        </w:tc>
        <w:tc>
          <w:tcPr>
            <w:noWrap/>
          </w:tcPr>
          <w:p>
            <w:pPr/>
            <w:r>
              <w:rPr/>
              <w:t xml:space="preserve">El estudiante localiza y representa correctamente en el mapa los territorios relacionados con los diferentes grupos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adecuadamente tradiciones y costumbres características de los grupos sociales y culturales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hacia diferentes formas de vida y expresiones culturales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actitud respetuosa y valora positivamente la diversidad de formas de vida y expresiones culturales presentes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espacios que habitan y la construcción de la identidad juvenil</w:t>
            </w:r>
          </w:p>
        </w:tc>
        <w:tc>
          <w:tcPr>
            <w:noWrap/>
          </w:tcPr>
          <w:p>
            <w:pPr/>
            <w:r>
              <w:rPr/>
              <w:t xml:space="preserve">El estudiante establece vínculos claros entre los espacios geográficos y la conformación de identidades juveniles, reflexionando sobre su importancia.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2026-09-26T04:03:23-05:00</dcterms:created>
  <dcterms:modified xsi:type="dcterms:W3CDTF">2026-09-26T04:03:23-05:00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