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Creación, Edición, Revisión y Lectura en Voz Alta de Carta Narrativa sobre Experiencia Educativa en "Instituto de la Patagonia"</w:t>
      </w:r>
    </w:p>
    <w:p/>
    <w:p>
      <w:pPr/>
      <w:r>
        <w:rPr>
          <w:color w:val="666666"/>
          <w:sz w:val="20"/>
          <w:szCs w:val="20"/>
          <w:i w:val="1"/>
          <w:iCs w:val="1"/>
        </w:rPr>
        <w:t xml:space="preserve">Rúbrica Analítica | Lenguaje | 4 niveles</w:t>
      </w:r>
    </w:p>
    <w:p/>
    <w:p>
      <w:pPr/>
      <w:r>
        <w:rPr>
          <w:color w:val="2b6cb0"/>
          <w:sz w:val="28"/>
          <w:szCs w:val="28"/>
          <w:b w:val="1"/>
          <w:bCs w:val="1"/>
        </w:rPr>
        <w:t xml:space="preserve">Descripción</w:t>
      </w:r>
    </w:p>
    <w:p>
      <w:pPr/>
      <w:r>
        <w:rPr>
          <w:sz w:val="22"/>
          <w:szCs w:val="22"/>
        </w:rPr>
        <w:t xml:space="preserve">Esta rúbrica evalúa de manera detallada las habilidades de los estudiantes en la creación de una carta que narra una experiencia educativa, incluyendo la elección del formato, la comunicación clara, la secuenciación y complementación de procedimientos, así como la lectura en voz alta con fluidez y entonación adecuada. Cada criterio se evalúa en cuatro niveles: Excelente, Bueno, Aceptable y Bajo, para identificar fortalezas y áreas de mejora.</w:t>
      </w:r>
    </w:p>
    <w:p/>
    <w:p>
      <w:pPr/>
      <w:r>
        <w:rPr>
          <w:color w:val="2b6cb0"/>
          <w:sz w:val="28"/>
          <w:szCs w:val="28"/>
          <w:b w:val="1"/>
          <w:bCs w:val="1"/>
        </w:rPr>
        <w:t xml:space="preserve">Rúbrica</w:t>
      </w:r>
    </w:p>
    <w:p>
      <w:pPr/>
      <w:r>
        <w:rPr/>
        <w:t xml:space="preserve">Rúbrica Analítica para la Creación, Edición, Revisión y Lectura en Voz Alta de Carta Narrativa sobre Experiencia Educativa en "Instituto de la Patagonia"</w:t>
      </w:r>
    </w:p>
    <w:p>
      <w:pPr/>
      <w:r>
        <w:rPr/>
        <w:t xml:space="preserve">Esta rúbrica evalúa de manera detallada las habilidades de los estudiantes en la creación de una carta que narra una experiencia educativa, incluyendo la elección del formato, la comunicación clara, la secuenciación y complementación de procedimientos, así como la lectura en voz alta con fluidez y entonación adecuada. Cada criterio se evalúa en cuatro niveles: Excelente, Bueno, Aceptable y Bajo,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Elección de formato adecuado</w:t>
            </w:r>
            <w:br/>
            <w:r>
              <w:rPr/>
              <w:t xml:space="preserve">Selecciona un formato que corresponde perfectamente al propósito de la carta y lo utiliza correctamente en todo el texto.</w:t>
            </w:r>
          </w:p>
        </w:tc>
        <w:tc>
          <w:tcPr>
            <w:noWrap/>
          </w:tcPr>
          <w:p>
            <w:pPr/>
            <w:r>
              <w:rPr/>
              <w:t xml:space="preserve">Elige un formato adecuado y lo aplica consistentemente, facilitando la comprensión del mensaje.</w:t>
            </w:r>
          </w:p>
        </w:tc>
        <w:tc>
          <w:tcPr>
            <w:noWrap/>
          </w:tcPr>
          <w:p>
            <w:pPr/>
            <w:r>
              <w:rPr/>
              <w:t xml:space="preserve">Elige un formato adecuado, aunque presenta pequeñas inconsistencias en su aplicación.</w:t>
            </w:r>
          </w:p>
        </w:tc>
        <w:tc>
          <w:tcPr>
            <w:noWrap/>
          </w:tcPr>
          <w:p>
            <w:pPr/>
            <w:r>
              <w:rPr/>
              <w:t xml:space="preserve">Elige un formato poco adecuado, que dificulta en alguna medida la comprensión del mensaje.</w:t>
            </w:r>
          </w:p>
        </w:tc>
        <w:tc>
          <w:tcPr>
            <w:noWrap/>
          </w:tcPr>
          <w:p>
            <w:pPr/>
            <w:r>
              <w:rPr/>
              <w:t xml:space="preserve">No selecciona un formato adecuado ni lo aplica correctamente.</w:t>
            </w:r>
          </w:p>
        </w:tc>
      </w:tr>
      <w:tr>
        <w:trPr/>
        <w:tc>
          <w:tcPr>
            <w:noWrap/>
          </w:tcPr>
          <w:p>
            <w:pPr/>
            <w:r>
              <w:rPr>
                <w:b w:val="1"/>
                <w:bCs w:val="1"/>
              </w:rPr>
              <w:t xml:space="preserve">Comunicación de observaciones sobre la experiencia</w:t>
            </w:r>
            <w:br/>
            <w:r>
              <w:rPr/>
              <w:t xml:space="preserve">Expresa de forma clara y detallada sus observaciones sobre la experiencia educativa en la carta.</w:t>
            </w:r>
          </w:p>
        </w:tc>
        <w:tc>
          <w:tcPr>
            <w:noWrap/>
          </w:tcPr>
          <w:p>
            <w:pPr/>
            <w:r>
              <w:rPr/>
              <w:t xml:space="preserve">Comunica observaciones precisas y relevantes que enriquecen la narrativa.</w:t>
            </w:r>
          </w:p>
        </w:tc>
        <w:tc>
          <w:tcPr>
            <w:noWrap/>
          </w:tcPr>
          <w:p>
            <w:pPr/>
            <w:r>
              <w:rPr/>
              <w:t xml:space="preserve">Comunica observaciones claras, aunque con algunos detalles poco desarrollados.</w:t>
            </w:r>
          </w:p>
        </w:tc>
        <w:tc>
          <w:tcPr>
            <w:noWrap/>
          </w:tcPr>
          <w:p>
            <w:pPr/>
            <w:r>
              <w:rPr/>
              <w:t xml:space="preserve">Comunica observaciones básicas, con falta de profundidad o claridad en algunos puntos.</w:t>
            </w:r>
          </w:p>
        </w:tc>
        <w:tc>
          <w:tcPr>
            <w:noWrap/>
          </w:tcPr>
          <w:p>
            <w:pPr/>
            <w:r>
              <w:rPr/>
              <w:t xml:space="preserve">No logra comunicar observaciones claras sobre la experiencia.</w:t>
            </w:r>
          </w:p>
        </w:tc>
      </w:tr>
      <w:tr>
        <w:trPr/>
        <w:tc>
          <w:tcPr>
            <w:noWrap/>
          </w:tcPr>
          <w:p>
            <w:pPr/>
            <w:r>
              <w:rPr>
                <w:b w:val="1"/>
                <w:bCs w:val="1"/>
              </w:rPr>
              <w:t xml:space="preserve">Inclusión de todos los pasos necesarios para el procedimiento</w:t>
            </w:r>
            <w:br/>
            <w:r>
              <w:rPr/>
              <w:t xml:space="preserve">Describe completa y correctamente todos los pasos necesarios para llevar a cabo la tarea narrada.</w:t>
            </w:r>
          </w:p>
        </w:tc>
        <w:tc>
          <w:tcPr>
            <w:noWrap/>
          </w:tcPr>
          <w:p>
            <w:pPr/>
            <w:r>
              <w:rPr/>
              <w:t xml:space="preserve">Incluye todos los pasos necesarios de forma clara y detallada.</w:t>
            </w:r>
          </w:p>
        </w:tc>
        <w:tc>
          <w:tcPr>
            <w:noWrap/>
          </w:tcPr>
          <w:p>
            <w:pPr/>
            <w:r>
              <w:rPr/>
              <w:t xml:space="preserve">Incluye la mayoría de los pasos necesarios, con algunos detalles faltantes o poco claros.</w:t>
            </w:r>
          </w:p>
        </w:tc>
        <w:tc>
          <w:tcPr>
            <w:noWrap/>
          </w:tcPr>
          <w:p>
            <w:pPr/>
            <w:r>
              <w:rPr/>
              <w:t xml:space="preserve">Incluye algunos pasos, pero omite información importante que dificulta la comprensión.</w:t>
            </w:r>
          </w:p>
        </w:tc>
        <w:tc>
          <w:tcPr>
            <w:noWrap/>
          </w:tcPr>
          <w:p>
            <w:pPr/>
            <w:r>
              <w:rPr/>
              <w:t xml:space="preserve">No incluye los pasos necesarios o la información es insuficiente.</w:t>
            </w:r>
          </w:p>
        </w:tc>
      </w:tr>
      <w:tr>
        <w:trPr/>
        <w:tc>
          <w:tcPr>
            <w:noWrap/>
          </w:tcPr>
          <w:p>
            <w:pPr/>
            <w:r>
              <w:rPr>
                <w:b w:val="1"/>
                <w:bCs w:val="1"/>
              </w:rPr>
              <w:t xml:space="preserve">Secuenciación cronológica de los procedimientos</w:t>
            </w:r>
            <w:br/>
            <w:r>
              <w:rPr/>
              <w:t xml:space="preserve">Organiza los pasos y procedimientos en un orden lógico y cronológico que facilita la comprensión.</w:t>
            </w:r>
          </w:p>
        </w:tc>
        <w:tc>
          <w:tcPr>
            <w:noWrap/>
          </w:tcPr>
          <w:p>
            <w:pPr/>
            <w:r>
              <w:rPr/>
              <w:t xml:space="preserve">Secuencia los procedimientos de manera lógica, fluida y cronológica.</w:t>
            </w:r>
          </w:p>
        </w:tc>
        <w:tc>
          <w:tcPr>
            <w:noWrap/>
          </w:tcPr>
          <w:p>
            <w:pPr/>
            <w:r>
              <w:rPr/>
              <w:t xml:space="preserve">Secuencia los procedimientos en orden mayormente cronológico, con ligeras desviaciones.</w:t>
            </w:r>
          </w:p>
        </w:tc>
        <w:tc>
          <w:tcPr>
            <w:noWrap/>
          </w:tcPr>
          <w:p>
            <w:pPr/>
            <w:r>
              <w:rPr/>
              <w:t xml:space="preserve">Secuencia los procedimientos con desorden en varias partes, dificultando la comprensión.</w:t>
            </w:r>
          </w:p>
        </w:tc>
        <w:tc>
          <w:tcPr>
            <w:noWrap/>
          </w:tcPr>
          <w:p>
            <w:pPr/>
            <w:r>
              <w:rPr/>
              <w:t xml:space="preserve">No secuencia los procedimientos o lo hace en forma confusa y desorganizada.</w:t>
            </w:r>
          </w:p>
        </w:tc>
      </w:tr>
      <w:tr>
        <w:trPr/>
        <w:tc>
          <w:tcPr>
            <w:noWrap/>
          </w:tcPr>
          <w:p>
            <w:pPr/>
            <w:r>
              <w:rPr>
                <w:b w:val="1"/>
                <w:bCs w:val="1"/>
              </w:rPr>
              <w:t xml:space="preserve">Incorporación de diagramas o dibujos complementarios</w:t>
            </w:r>
            <w:br/>
            <w:r>
              <w:rPr/>
              <w:t xml:space="preserve">Incluye ilustraciones que complementan y mejoran la información presentada en la carta, cuando es pertinente.</w:t>
            </w:r>
          </w:p>
        </w:tc>
        <w:tc>
          <w:tcPr>
            <w:noWrap/>
          </w:tcPr>
          <w:p>
            <w:pPr/>
            <w:r>
              <w:rPr/>
              <w:t xml:space="preserve">Incluye diagramas o dibujos claros, pertinentes y bien elaborados que enriquecen la información.</w:t>
            </w:r>
          </w:p>
        </w:tc>
        <w:tc>
          <w:tcPr>
            <w:noWrap/>
          </w:tcPr>
          <w:p>
            <w:pPr/>
            <w:r>
              <w:rPr/>
              <w:t xml:space="preserve">Incluye diagramas o dibujos pertinentes, aunque con detalles mejorables.</w:t>
            </w:r>
          </w:p>
        </w:tc>
        <w:tc>
          <w:tcPr>
            <w:noWrap/>
          </w:tcPr>
          <w:p>
            <w:pPr/>
            <w:r>
              <w:rPr/>
              <w:t xml:space="preserve">Incluye diagramas o dibujos poco claros o poco relacionados con la información.</w:t>
            </w:r>
          </w:p>
        </w:tc>
        <w:tc>
          <w:tcPr>
            <w:noWrap/>
          </w:tcPr>
          <w:p>
            <w:pPr/>
            <w:r>
              <w:rPr/>
              <w:t xml:space="preserve">No incluye diagramas ni dibujos, aunque serían pertinentes.</w:t>
            </w:r>
          </w:p>
        </w:tc>
      </w:tr>
      <w:tr>
        <w:trPr/>
        <w:tc>
          <w:tcPr>
            <w:noWrap/>
          </w:tcPr>
          <w:p>
            <w:pPr/>
            <w:r>
              <w:rPr>
                <w:b w:val="1"/>
                <w:bCs w:val="1"/>
              </w:rPr>
              <w:t xml:space="preserve">Lectura en voz alta sin errores y con fluidez</w:t>
            </w:r>
            <w:br/>
            <w:r>
              <w:rPr/>
              <w:t xml:space="preserve">Lee la carta diciendo las palabras correctamente y con fluidez, usando lectura silábica solo ocasionalmente en palabras desconocidas.</w:t>
            </w:r>
          </w:p>
        </w:tc>
        <w:tc>
          <w:tcPr>
            <w:noWrap/>
          </w:tcPr>
          <w:p>
            <w:pPr/>
            <w:r>
              <w:rPr/>
              <w:t xml:space="preserve">Lee sin errores, con fluidez constante y muy poca lectura silábica ocasional.</w:t>
            </w:r>
          </w:p>
        </w:tc>
        <w:tc>
          <w:tcPr>
            <w:noWrap/>
          </w:tcPr>
          <w:p>
            <w:pPr/>
            <w:r>
              <w:rPr/>
              <w:t xml:space="preserve">Lee con pocos errores y fluidez mayormente buena, con lectura silábica ocasional.</w:t>
            </w:r>
          </w:p>
        </w:tc>
        <w:tc>
          <w:tcPr>
            <w:noWrap/>
          </w:tcPr>
          <w:p>
            <w:pPr/>
            <w:r>
              <w:rPr/>
              <w:t xml:space="preserve">Lee con algunos errores y fluidez irregular, con lectura silábica frecuente.</w:t>
            </w:r>
          </w:p>
        </w:tc>
        <w:tc>
          <w:tcPr>
            <w:noWrap/>
          </w:tcPr>
          <w:p>
            <w:pPr/>
            <w:r>
              <w:rPr/>
              <w:t xml:space="preserve">Lee con muchos errores y falta de fluidez, con lectura silábica constante.</w:t>
            </w:r>
          </w:p>
        </w:tc>
      </w:tr>
      <w:tr>
        <w:trPr/>
        <w:tc>
          <w:tcPr>
            <w:noWrap/>
          </w:tcPr>
          <w:p>
            <w:pPr/>
            <w:r>
              <w:rPr>
                <w:b w:val="1"/>
                <w:bCs w:val="1"/>
              </w:rPr>
              <w:t xml:space="preserve">Respeto de signos de puntuación</w:t>
            </w:r>
            <w:br/>
            <w:r>
              <w:rPr/>
              <w:t xml:space="preserve">Utiliza correctamente la entonación y pausas según los signos de puntuación (punto, coma, signos de exclamación e interrogación).</w:t>
            </w:r>
          </w:p>
        </w:tc>
        <w:tc>
          <w:tcPr>
            <w:noWrap/>
          </w:tcPr>
          <w:p>
            <w:pPr/>
            <w:r>
              <w:rPr/>
              <w:t xml:space="preserve">Respeta todos los signos de puntuación con entonación y pausas adecuadas.</w:t>
            </w:r>
          </w:p>
        </w:tc>
        <w:tc>
          <w:tcPr>
            <w:noWrap/>
          </w:tcPr>
          <w:p>
            <w:pPr/>
            <w:r>
              <w:rPr/>
              <w:t xml:space="preserve">Respeta la mayoría de los signos de puntuación con entonación adecuada.</w:t>
            </w:r>
          </w:p>
        </w:tc>
        <w:tc>
          <w:tcPr>
            <w:noWrap/>
          </w:tcPr>
          <w:p>
            <w:pPr/>
            <w:r>
              <w:rPr/>
              <w:t xml:space="preserve">Respeta algunos signos de puntuación, pero con entonación y pausas inconsistentes.</w:t>
            </w:r>
          </w:p>
        </w:tc>
        <w:tc>
          <w:tcPr>
            <w:noWrap/>
          </w:tcPr>
          <w:p>
            <w:pPr/>
            <w:r>
              <w:rPr/>
              <w:t xml:space="preserve">No respeta los signos de puntuación, afectando la comprensión del texto.</w:t>
            </w:r>
          </w:p>
        </w:tc>
      </w:tr>
      <w:tr>
        <w:trPr/>
        <w:tc>
          <w:tcPr>
            <w:noWrap/>
          </w:tcPr>
          <w:p>
            <w:pPr/>
            <w:r>
              <w:rPr>
                <w:b w:val="1"/>
                <w:bCs w:val="1"/>
              </w:rPr>
              <w:t xml:space="preserve">Entonación y velocidad adecuadas a la comprensión</w:t>
            </w:r>
            <w:br/>
            <w:r>
              <w:rPr/>
              <w:t xml:space="preserve">Adopta una entonación acorde al sentido del texto y mantiene una velocidad que demuestra decodificación automática de la mayoría de las palabras.</w:t>
            </w:r>
          </w:p>
        </w:tc>
        <w:tc>
          <w:tcPr>
            <w:noWrap/>
          </w:tcPr>
          <w:p>
            <w:pPr/>
            <w:r>
              <w:rPr/>
              <w:t xml:space="preserve">Entonación expresiva y acorde; velocidad adecuada, facilitando la comprensión.</w:t>
            </w:r>
          </w:p>
        </w:tc>
        <w:tc>
          <w:tcPr>
            <w:noWrap/>
          </w:tcPr>
          <w:p>
            <w:pPr/>
            <w:r>
              <w:rPr/>
              <w:t xml:space="preserve">Entonación mayormente adecuada; velocidad adecuada con pocas pausas innecesarias.</w:t>
            </w:r>
          </w:p>
        </w:tc>
        <w:tc>
          <w:tcPr>
            <w:noWrap/>
          </w:tcPr>
          <w:p>
            <w:pPr/>
            <w:r>
              <w:rPr/>
              <w:t xml:space="preserve">Entonación y velocidad con algunas inconsistencias que afectan la comprensión.</w:t>
            </w:r>
          </w:p>
        </w:tc>
        <w:tc>
          <w:tcPr>
            <w:noWrap/>
          </w:tcPr>
          <w:p>
            <w:pPr/>
            <w:r>
              <w:rPr/>
              <w:t xml:space="preserve">Entonación inapropiada y velocidad inadecuada que dificulta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2026-09-26T02:26:24-05:00</dcterms:created>
  <dcterms:modified xsi:type="dcterms:W3CDTF">2026-09-26T02:26:24-05:00</dcterms:modified>
</cp:coreProperties>
</file>

<file path=docProps/custom.xml><?xml version="1.0" encoding="utf-8"?>
<Properties xmlns="http://schemas.openxmlformats.org/officeDocument/2006/custom-properties" xmlns:vt="http://schemas.openxmlformats.org/officeDocument/2006/docPropsVTypes"/>
</file>