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plantear y resolver ecuaciones de primer grado a partir de situaciones con cargo fijo y consumo variable, identificando sus componentes y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Ecuaciones de Primer Grado en Álgebra</w:t>
      </w:r>
    </w:p>
    <w:p>
      <w:pPr/>
      <w:r>
        <w:rPr/>
        <w:t xml:space="preserve">Lista de verificación para evaluar la capacidad del estudiante para plantear y resolver ecuaciones de primer grado a partir de situaciones con cargo fijo y consumo variable, identificando sus componentes y respetando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 correctamente la ecuación a partir de una situación con cargo fijo y consumo variable.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señala claramente los miembros de la ecuación (lado izquierdo y derecho).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distingue los términos constantes y variables dentro de la 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incógnita en la ecuación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la ecuación de primer grado de forma correcta y justifica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clara, ordenada y legible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contextos diversos que reflejen situaciones inclusivas y respetuosas con distintas realidades.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consideración hacia las diferencias individuales en la presentación y explicación de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