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Sensibilidad Auditiva y Participación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atención activa, acuerdos de convivencia, participación en el canto y metacognición musical en estudiantes de secundaria, con el objetivo de fortalecer la sensibilidad auditiva mediante experiencias de escucha activa que permitan reconocer sonidos, explorar cualidades musicales, identificar elementos expresivos y relacionar la música con emociones e imágenes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Sensibilidad Auditiva y Participación Musical</w:t>
      </w:r>
    </w:p>
    <w:p>
      <w:pPr/>
      <w:r>
        <w:rPr/>
        <w:t xml:space="preserve">Esta rúbrica está diseñada para evaluar de manera integral la atención activa, acuerdos de convivencia, participación en el canto y metacognición musical en estudiantes de secundaria, con el objetivo de fortalecer la sensibilidad auditiva mediante experiencias de escucha activa que permitan reconocer sonidos, explorar cualidades musicales, identificar elementos expresivos y relacionar la música con emociones e imágenes personales.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escucha constante y concentrada, identificando con precisión sonidos y cualidades musicales durante la experiencia auditiva.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Acuerdos de convivencia</w:t>
            </w:r>
          </w:p>
        </w:tc>
        <w:tc>
          <w:tcPr>
            <w:noWrap/>
          </w:tcPr>
          <w:p>
            <w:pPr/>
            <w:r>
              <w:rPr/>
              <w:t xml:space="preserve">El estudiante respeta y promueve los acuerdos grupales, contribuyendo a un ambiente armonioso que favorece la experiencia musical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canto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confianza y expresividad en el canto, integrando elementos expresivos que reflejan la emoción de la pieza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Metacognición Música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críticamente sobre su experiencia auditiva, relacionando la música con emociones, imágenes y vivencias personales de forma clara y profunda.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2026-09-26T02:25:16-05:00</dcterms:created>
  <dcterms:modified xsi:type="dcterms:W3CDTF">2026-09-26T02:25:16-05:00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