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Participación en Mesa Redonda - Escritura Oral (Ciclo VI)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oral de estudiantes de secundaria (12-15 años) en una mesa redonda, considerando habilidades comunicativas claves para el desarrollo de la competencia "Se comunica oralmente en su lengua materna", según los estándares del MINEDU (649-2016). Los criterios permiten identificar fortalezas y áreas de mejora en la comprensión, expresión, interacción y reflexión sobre el texto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Participación en Mesa Redonda - Escritura Oral (Ciclo VI)</w:t>
      </w:r>
    </w:p>
    <w:p>
      <w:pPr/>
      <w:r>
        <w:rPr/>
        <w:t xml:space="preserve">Esta rúbrica evalúa la participación oral de estudiantes de secundaria (12-15 años) en una mesa redonda, considerando habilidades comunicativas claves para el desarrollo de la competencia "Se comunica oralmente en su lengua materna", según los estándares del MINEDU (649-2016). Los criterios permiten identificar fortalezas y áreas de mejora en la comprensión, expresión, interacción y reflexión sobre el texto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de información del texto oral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la información explícita e implícita relevante del texto oral.</w:t>
            </w:r>
          </w:p>
        </w:tc>
        <w:tc>
          <w:tcPr>
            <w:noWrap/>
          </w:tcPr>
          <w:p>
            <w:pPr/>
            <w:r>
              <w:rPr/>
              <w:t xml:space="preserve">Reconoce adecuadamente la mayoría de la información explícita e implícita del texto oral.</w:t>
            </w:r>
          </w:p>
        </w:tc>
        <w:tc>
          <w:tcPr>
            <w:noWrap/>
          </w:tcPr>
          <w:p>
            <w:pPr/>
            <w:r>
              <w:rPr/>
              <w:t xml:space="preserve">Identifica sólo la información explícita principal, con dificultad para inferir información implícita.</w:t>
            </w:r>
          </w:p>
        </w:tc>
        <w:tc>
          <w:tcPr>
            <w:noWrap/>
          </w:tcPr>
          <w:p>
            <w:pPr/>
            <w:r>
              <w:rPr/>
              <w:t xml:space="preserve">No logra identificar información relevante del texto oral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e interpretación de información</w:t>
            </w:r>
          </w:p>
        </w:tc>
        <w:tc>
          <w:tcPr>
            <w:noWrap/>
          </w:tcPr>
          <w:p>
            <w:pPr/>
            <w:r>
              <w:rPr/>
              <w:t xml:space="preserve">Infiera y explica con claridad el tema, propósito y conclusiones, interpretando intenciones, ironías y sesgos.</w:t>
            </w:r>
          </w:p>
        </w:tc>
        <w:tc>
          <w:tcPr>
            <w:noWrap/>
          </w:tcPr>
          <w:p>
            <w:pPr/>
            <w:r>
              <w:rPr/>
              <w:t xml:space="preserve">Interpreta el tema y propósito del texto, aunque con algunas confusiones respecto a intenciones o sesgos.</w:t>
            </w:r>
          </w:p>
        </w:tc>
        <w:tc>
          <w:tcPr>
            <w:noWrap/>
          </w:tcPr>
          <w:p>
            <w:pPr/>
            <w:r>
              <w:rPr/>
              <w:t xml:space="preserve">Hace interpretaciones básicas y limitadas, sin captar ironías o intenciones implícitas.</w:t>
            </w:r>
          </w:p>
        </w:tc>
        <w:tc>
          <w:tcPr>
            <w:noWrap/>
          </w:tcPr>
          <w:p>
            <w:pPr/>
            <w:r>
              <w:rPr/>
              <w:t xml:space="preserve">No logra inferir ni interpretar adecuadamente la información del texto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desarrollo coherente de ideas</w:t>
            </w:r>
          </w:p>
        </w:tc>
        <w:tc>
          <w:tcPr>
            <w:noWrap/>
          </w:tcPr>
          <w:p>
            <w:pPr/>
            <w:r>
              <w:rPr/>
              <w:t xml:space="preserve">Organiza y desarrolla sus ideas de forma clara, coherente y cohesionada, utilizando conectores variados y precisos.</w:t>
            </w:r>
          </w:p>
        </w:tc>
        <w:tc>
          <w:tcPr>
            <w:noWrap/>
          </w:tcPr>
          <w:p>
            <w:pPr/>
            <w:r>
              <w:rPr/>
              <w:t xml:space="preserve">Organiza sus ideas correctamente pero con algunas imprecisiones en la cohesión o uso limitado de conectores.</w:t>
            </w:r>
          </w:p>
        </w:tc>
        <w:tc>
          <w:tcPr>
            <w:noWrap/>
          </w:tcPr>
          <w:p>
            <w:pPr/>
            <w:r>
              <w:rPr/>
              <w:t xml:space="preserve">Desarrolla ideas de forma básica, con organización mínima y uso escaso o inadecuado de conectores.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desordenadas, inconexas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no verbales y paraverbales</w:t>
            </w:r>
          </w:p>
        </w:tc>
        <w:tc>
          <w:tcPr>
            <w:noWrap/>
          </w:tcPr>
          <w:p>
            <w:pPr/>
            <w:r>
              <w:rPr/>
              <w:t xml:space="preserve">Emplea gestos, entonación, pausas y contacto visual de forma estratégica para reforzar su discurso.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no verbales y paraverbales con efectividad moderada.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oportuno de recursos no verbales y paraverbales.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ni paraverbales o los usa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estratégica con interlocutores</w:t>
            </w:r>
          </w:p>
        </w:tc>
        <w:tc>
          <w:tcPr>
            <w:noWrap/>
          </w:tcPr>
          <w:p>
            <w:pPr/>
            <w:r>
              <w:rPr/>
              <w:t xml:space="preserve">Responde y formula preguntas de forma pertinente, mostrando escucha activa y adaptando su discurso según interlocutores.</w:t>
            </w:r>
          </w:p>
        </w:tc>
        <w:tc>
          <w:tcPr>
            <w:noWrap/>
          </w:tcPr>
          <w:p>
            <w:pPr/>
            <w:r>
              <w:rPr/>
              <w:t xml:space="preserve">Participa en la interacción aunque con algunas respuestas poco claras o adaptaciones limitadas.</w:t>
            </w:r>
          </w:p>
        </w:tc>
        <w:tc>
          <w:tcPr>
            <w:noWrap/>
          </w:tcPr>
          <w:p>
            <w:pPr/>
            <w:r>
              <w:rPr/>
              <w:t xml:space="preserve">Interviene ocasionalmente y con dificultad para mantener diálogo o adaptar el mensaje.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responde a otros interlocutores durante la mesa redonda.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argumentación oral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fundamentados, relacionados claramente con el tema y respetando el contexto.</w:t>
            </w:r>
          </w:p>
        </w:tc>
        <w:tc>
          <w:tcPr>
            <w:noWrap/>
          </w:tcPr>
          <w:p>
            <w:pPr/>
            <w:r>
              <w:rPr/>
              <w:t xml:space="preserve">Expone argumentos relevantes pero con menor profundidad o algunas incongruencias.</w:t>
            </w:r>
          </w:p>
        </w:tc>
        <w:tc>
          <w:tcPr>
            <w:noWrap/>
          </w:tcPr>
          <w:p>
            <w:pPr/>
            <w:r>
              <w:rPr/>
              <w:t xml:space="preserve">Ofrece argumentos superficiales, poco claros o parcialmente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éstos son irrelevantes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sobre forma y contenido</w:t>
            </w:r>
          </w:p>
        </w:tc>
        <w:tc>
          <w:tcPr>
            <w:noWrap/>
          </w:tcPr>
          <w:p>
            <w:pPr/>
            <w:r>
              <w:rPr/>
              <w:t xml:space="preserve">Evalúa críticamente su participación y la de otros, identificando fortalezas y áreas de mejora en forma y contenido.</w:t>
            </w:r>
          </w:p>
        </w:tc>
        <w:tc>
          <w:tcPr>
            <w:noWrap/>
          </w:tcPr>
          <w:p>
            <w:pPr/>
            <w:r>
              <w:rPr/>
              <w:t xml:space="preserve">Reflexiona sobre su contribución con observaciones básicas y reconoce algunos aspectos a mejorar.</w:t>
            </w:r>
          </w:p>
        </w:tc>
        <w:tc>
          <w:tcPr>
            <w:noWrap/>
          </w:tcPr>
          <w:p>
            <w:pPr/>
            <w:r>
              <w:rPr/>
              <w:t xml:space="preserve">Realiza una reflexión limitada y poco profunda sobre su participación.</w:t>
            </w:r>
          </w:p>
        </w:tc>
        <w:tc>
          <w:tcPr>
            <w:noWrap/>
          </w:tcPr>
          <w:p>
            <w:pPr/>
            <w:r>
              <w:rPr/>
              <w:t xml:space="preserve">No demuestra capacidad de reflexión sobre su desempeño o el contenido del texto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al expresarse</w:t>
            </w:r>
          </w:p>
        </w:tc>
        <w:tc>
          <w:tcPr>
            <w:noWrap/>
          </w:tcPr>
          <w:p>
            <w:pPr/>
            <w:r>
              <w:rPr/>
              <w:t xml:space="preserve">Se expresa con fluidez, claridad y pronunciación adecuada que facilita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 expresa claramente aunque con pausas o vacilaciones ocasionales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Su expresión presenta dificultades frecuentes que dificultan la comprensión parcial del mensaje.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con errores que impiden entender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2026-09-26T01:26:19-05:00</dcterms:created>
  <dcterms:modified xsi:type="dcterms:W3CDTF">2026-09-26T01:26:19-05:00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