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Redacción de un Ensayo Literario en Inglés - Ciclo 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escribir diversos tipos de textos en inglés como lengua extranjera, enfocándose en la redacción de un ensayo literario. Considera la adecuación al contexto, organización y desarrollo de ideas, uso de convenciones del lenguaje escrito y capacidad reflexiva sobre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Redacción de un Ensayo Literario en Inglés - Ciclo VII</w:t>
      </w:r>
    </w:p>
    <w:p>
      <w:pPr/>
      <w:r>
        <w:rPr/>
        <w:t xml:space="preserve">Esta rúbrica evalúa la competencia de escribir diversos tipos de textos en inglés como lengua extranjera, enfocándose en la redacción de un ensayo literario. Considera la adecuación al contexto, organización y desarrollo de ideas, uso de convenciones del lenguaje escrito y capacidad reflexiva sobre el texto.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destinatario, propósito y registro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adaptado al destinatario y propósito, con un registro adecuado y coherente en todo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de manera lógica, con una introducción, desarrollo y conclusión bien definidos, usando párrafos y subtítulos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coherente y cohesionado de ideas</w:t>
            </w:r>
          </w:p>
        </w:tc>
        <w:tc>
          <w:tcPr>
            <w:noWrap/>
          </w:tcPr>
          <w:p>
            <w:pPr/>
            <w:r>
              <w:rPr/>
              <w:t xml:space="preserve">Las ideas se desarrollan de forma clara y coherente, estableciendo relaciones adecuadas mediante conectores y recursos cohesivos (sinónimos, pronominalización,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convenciones del lenguaje escrito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las normas gramaticales, ortográficas y de puntuación propias del inglés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léxica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 y apropiado para el tema y nivel, evitando repeticiones innecesarias y demostrando dominio léxico.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forma, contenido y contexto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crítica y reflexiva evaluando la calidad y adecuación del texto en relación con su forma, contenido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profundidad del ensayo</w:t>
            </w:r>
          </w:p>
        </w:tc>
        <w:tc>
          <w:tcPr>
            <w:noWrap/>
          </w:tcPr>
          <w:p>
            <w:pPr/>
            <w:r>
              <w:rPr/>
              <w:t xml:space="preserve">El ensayo tiene la extensión adecuada y profundiza en el tema central con ideas originales y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El texto presenta una apariencia cuidada y profesional, con formato uniforme y sin errores tipográficos.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2026-09-25T22:16:25-05:00</dcterms:created>
  <dcterms:modified xsi:type="dcterms:W3CDTF">2026-09-25T22:16:25-05:00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