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Intervención Musculoesquelética en Patologías del Tren Superior - Kinesiología</w:t>
      </w:r>
    </w:p>
    <w:p/>
    <w:p>
      <w:pPr/>
      <w:r>
        <w:rPr>
          <w:color w:val="666666"/>
          <w:sz w:val="20"/>
          <w:szCs w:val="20"/>
          <w:i w:val="1"/>
          <w:iCs w:val="1"/>
        </w:rPr>
        <w:t xml:space="preserve">Rúbrica Analítica | Ciencias de la Salud | Kinesiología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la intervención musculoesquelética de patologías del tren superior. Se valoran individualmente los aspectos claves desde la fisiopatología hasta la actuación en un juego de rol, permitiendo identificar fortalezas y áreas de mejora específicas.</w:t>
      </w:r>
    </w:p>
    <w:p/>
    <w:p>
      <w:pPr/>
      <w:r>
        <w:rPr>
          <w:color w:val="2b6cb0"/>
          <w:sz w:val="28"/>
          <w:szCs w:val="28"/>
          <w:b w:val="1"/>
          <w:bCs w:val="1"/>
        </w:rPr>
        <w:t xml:space="preserve">Rúbrica</w:t>
      </w:r>
    </w:p>
    <w:p>
      <w:pPr/>
      <w:r>
        <w:rPr/>
        <w:t xml:space="preserve">Rúbrica Analítica para Evaluación de Intervención Musculoesquelética en Patologías del Tren Superior - Kinesiología</w:t>
      </w:r>
    </w:p>
    <w:p>
      <w:pPr/>
      <w:r>
        <w:rPr/>
        <w:t xml:space="preserve">Esta rúbrica está diseñada para evaluar el desempeño de estudiantes universitarios en la intervención musculoesquelética de patologías del tren superior. Se valoran individualmente los aspectos claves desde la fisiopatología hasta la actuación en un juego de rol, permitiendo identificar fortalezas y áreas de mejora específicas.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b w:val="1"/>
                <w:bCs w:val="1"/>
              </w:rPr>
              <w:t xml:space="preserve">1. Fisiopatología del caso</w:t>
            </w:r>
          </w:p>
        </w:tc>
        <w:tc>
          <w:tcPr>
            <w:noWrap/>
          </w:tcPr>
          <w:p>
            <w:pPr/>
            <w:r>
              <w:rPr/>
              <w:t xml:space="preserve">Explica la fisiopatología con precisión clínica, detallando mecanismos y consecuencias específicas del caso.</w:t>
            </w:r>
          </w:p>
        </w:tc>
        <w:tc>
          <w:tcPr>
            <w:noWrap/>
          </w:tcPr>
          <w:p>
            <w:pPr/>
            <w:r>
              <w:rPr/>
              <w:t xml:space="preserve">Describe la fisiopatología con claridad, aunque con leves omisiones de detalles menores.</w:t>
            </w:r>
          </w:p>
        </w:tc>
        <w:tc>
          <w:tcPr>
            <w:noWrap/>
          </w:tcPr>
          <w:p>
            <w:pPr/>
            <w:r>
              <w:rPr/>
              <w:t xml:space="preserve">Presenta una explicación básica y general, con algunos errores o confusiones conceptuales.</w:t>
            </w:r>
          </w:p>
        </w:tc>
        <w:tc>
          <w:tcPr>
            <w:noWrap/>
          </w:tcPr>
          <w:p>
            <w:pPr/>
            <w:r>
              <w:rPr/>
              <w:t xml:space="preserve">No logra explicar la fisiopatología o presenta conceptos incorrectos.</w:t>
            </w:r>
          </w:p>
        </w:tc>
      </w:tr>
      <w:tr>
        <w:trPr/>
        <w:tc>
          <w:tcPr>
            <w:noWrap/>
          </w:tcPr>
          <w:p>
            <w:pPr/>
            <w:r>
              <w:rPr>
                <w:b w:val="1"/>
                <w:bCs w:val="1"/>
              </w:rPr>
              <w:t xml:space="preserve">2. Evaluación kinesiológica (preguntas clave)</w:t>
            </w:r>
          </w:p>
        </w:tc>
        <w:tc>
          <w:tcPr>
            <w:noWrap/>
          </w:tcPr>
          <w:p>
            <w:pPr/>
            <w:r>
              <w:rPr/>
              <w:t xml:space="preserve">Formula y responde con profundidad preguntas clínicas relevantes y específicas que guían la evaluación.</w:t>
            </w:r>
          </w:p>
        </w:tc>
        <w:tc>
          <w:tcPr>
            <w:noWrap/>
          </w:tcPr>
          <w:p>
            <w:pPr/>
            <w:r>
              <w:rPr/>
              <w:t xml:space="preserve">Presenta preguntas adecuadas, aunque algunas pueden ser poco específicas o incompletas.</w:t>
            </w:r>
          </w:p>
        </w:tc>
        <w:tc>
          <w:tcPr>
            <w:noWrap/>
          </w:tcPr>
          <w:p>
            <w:pPr/>
            <w:r>
              <w:rPr/>
              <w:t xml:space="preserve">Realiza preguntas generales con poca relación directa al caso clínico.</w:t>
            </w:r>
          </w:p>
        </w:tc>
        <w:tc>
          <w:tcPr>
            <w:noWrap/>
          </w:tcPr>
          <w:p>
            <w:pPr/>
            <w:r>
              <w:rPr/>
              <w:t xml:space="preserve">No formula preguntas relevantes o las respuestas no aportan a la evaluación.</w:t>
            </w:r>
          </w:p>
        </w:tc>
      </w:tr>
      <w:tr>
        <w:trPr/>
        <w:tc>
          <w:tcPr>
            <w:noWrap/>
          </w:tcPr>
          <w:p>
            <w:pPr/>
            <w:r>
              <w:rPr>
                <w:b w:val="1"/>
                <w:bCs w:val="1"/>
              </w:rPr>
              <w:t xml:space="preserve">3. Screening de movimiento</w:t>
            </w:r>
          </w:p>
        </w:tc>
        <w:tc>
          <w:tcPr>
            <w:noWrap/>
          </w:tcPr>
          <w:p>
            <w:pPr/>
            <w:r>
              <w:rPr/>
              <w:t xml:space="preserve">Realiza un screening exhaustivo identificando patrones y disfunciones con explicación clínica detallada.</w:t>
            </w:r>
          </w:p>
        </w:tc>
        <w:tc>
          <w:tcPr>
            <w:noWrap/>
          </w:tcPr>
          <w:p>
            <w:pPr/>
            <w:r>
              <w:rPr/>
              <w:t xml:space="preserve">Ejecuta el screening correctamente, detectando las principales alteraciones, pero con análisis limitado.</w:t>
            </w:r>
          </w:p>
        </w:tc>
        <w:tc>
          <w:tcPr>
            <w:noWrap/>
          </w:tcPr>
          <w:p>
            <w:pPr/>
            <w:r>
              <w:rPr/>
              <w:t xml:space="preserve">Realiza un screening superficial, detectando pocas alteraciones o con dudas en la interpretación.</w:t>
            </w:r>
          </w:p>
        </w:tc>
        <w:tc>
          <w:tcPr>
            <w:noWrap/>
          </w:tcPr>
          <w:p>
            <w:pPr/>
            <w:r>
              <w:rPr/>
              <w:t xml:space="preserve">No realiza un screening adecuado o no identifica alteraciones relevantes.</w:t>
            </w:r>
          </w:p>
        </w:tc>
      </w:tr>
      <w:tr>
        <w:trPr/>
        <w:tc>
          <w:tcPr>
            <w:noWrap/>
          </w:tcPr>
          <w:p>
            <w:pPr/>
            <w:r>
              <w:rPr>
                <w:b w:val="1"/>
                <w:bCs w:val="1"/>
              </w:rPr>
              <w:t xml:space="preserve">4. Evaluación física</w:t>
            </w:r>
          </w:p>
        </w:tc>
        <w:tc>
          <w:tcPr>
            <w:noWrap/>
          </w:tcPr>
          <w:p>
            <w:pPr/>
            <w:r>
              <w:rPr/>
              <w:t xml:space="preserve">Ejecuta pruebas físicas específicas con técnica correcta, interpretando resultados de forma precisa.</w:t>
            </w:r>
          </w:p>
        </w:tc>
        <w:tc>
          <w:tcPr>
            <w:noWrap/>
          </w:tcPr>
          <w:p>
            <w:pPr/>
            <w:r>
              <w:rPr/>
              <w:t xml:space="preserve">Realiza pruebas físicas adecuadas con técnica aceptable y una interpretación básica.</w:t>
            </w:r>
          </w:p>
        </w:tc>
        <w:tc>
          <w:tcPr>
            <w:noWrap/>
          </w:tcPr>
          <w:p>
            <w:pPr/>
            <w:r>
              <w:rPr/>
              <w:t xml:space="preserve">Ejecuta pruebas físicas con técnica deficiente y poca claridad en la interpretación.</w:t>
            </w:r>
          </w:p>
        </w:tc>
        <w:tc>
          <w:tcPr>
            <w:noWrap/>
          </w:tcPr>
          <w:p>
            <w:pPr/>
            <w:r>
              <w:rPr/>
              <w:t xml:space="preserve">No realiza pruebas físicas o las realiza incorrectamente sin interpretación válida.</w:t>
            </w:r>
          </w:p>
        </w:tc>
      </w:tr>
      <w:tr>
        <w:trPr/>
        <w:tc>
          <w:tcPr>
            <w:noWrap/>
          </w:tcPr>
          <w:p>
            <w:pPr/>
            <w:r>
              <w:rPr>
                <w:b w:val="1"/>
                <w:bCs w:val="1"/>
              </w:rPr>
              <w:t xml:space="preserve">5. Pruebas ortopédicas</w:t>
            </w:r>
          </w:p>
        </w:tc>
        <w:tc>
          <w:tcPr>
            <w:noWrap/>
          </w:tcPr>
          <w:p>
            <w:pPr/>
            <w:r>
              <w:rPr/>
              <w:t xml:space="preserve">Aplica pruebas ortopédicas específicas, explicando la relevancia clínica y resultados con rigor.</w:t>
            </w:r>
          </w:p>
        </w:tc>
        <w:tc>
          <w:tcPr>
            <w:noWrap/>
          </w:tcPr>
          <w:p>
            <w:pPr/>
            <w:r>
              <w:rPr/>
              <w:t xml:space="preserve">Realiza pruebas ortopédicas relevantes, aunque la explicación clínica es incompleta o general.</w:t>
            </w:r>
          </w:p>
        </w:tc>
        <w:tc>
          <w:tcPr>
            <w:noWrap/>
          </w:tcPr>
          <w:p>
            <w:pPr/>
            <w:r>
              <w:rPr/>
              <w:t xml:space="preserve">Ejecuta pruebas ortopédicas básicas con poca precisión o sin explicación adecuada.</w:t>
            </w:r>
          </w:p>
        </w:tc>
        <w:tc>
          <w:tcPr>
            <w:noWrap/>
          </w:tcPr>
          <w:p>
            <w:pPr/>
            <w:r>
              <w:rPr/>
              <w:t xml:space="preserve">No realiza pruebas ortopédicas o las realiza incorrectamente.</w:t>
            </w:r>
          </w:p>
        </w:tc>
      </w:tr>
      <w:tr>
        <w:trPr/>
        <w:tc>
          <w:tcPr>
            <w:noWrap/>
          </w:tcPr>
          <w:p>
            <w:pPr/>
            <w:r>
              <w:rPr>
                <w:b w:val="1"/>
                <w:bCs w:val="1"/>
              </w:rPr>
              <w:t xml:space="preserve">6. Aplicación de técnica de terapia manual</w:t>
            </w:r>
          </w:p>
        </w:tc>
        <w:tc>
          <w:tcPr>
            <w:noWrap/>
          </w:tcPr>
          <w:p>
            <w:pPr/>
            <w:r>
              <w:rPr/>
              <w:t xml:space="preserve">Aplica técnica manual con destreza, respetando indicaciones, y explica su efecto terapéutico claramente.</w:t>
            </w:r>
          </w:p>
        </w:tc>
        <w:tc>
          <w:tcPr>
            <w:noWrap/>
          </w:tcPr>
          <w:p>
            <w:pPr/>
            <w:r>
              <w:rPr/>
              <w:t xml:space="preserve">Ejecuta la técnica manual correctamente, aunque con menor precisión o explicación limitada.</w:t>
            </w:r>
          </w:p>
        </w:tc>
        <w:tc>
          <w:tcPr>
            <w:noWrap/>
          </w:tcPr>
          <w:p>
            <w:pPr/>
            <w:r>
              <w:rPr/>
              <w:t xml:space="preserve">Aplica la técnica manual con errores técnicos o sin explicación del efecto terapéutico.</w:t>
            </w:r>
          </w:p>
        </w:tc>
        <w:tc>
          <w:tcPr>
            <w:noWrap/>
          </w:tcPr>
          <w:p>
            <w:pPr/>
            <w:r>
              <w:rPr/>
              <w:t xml:space="preserve">No aplica la técnica manual o lo hace de forma inapropiada.</w:t>
            </w:r>
          </w:p>
        </w:tc>
      </w:tr>
      <w:tr>
        <w:trPr/>
        <w:tc>
          <w:tcPr>
            <w:noWrap/>
          </w:tcPr>
          <w:p>
            <w:pPr/>
            <w:r>
              <w:rPr>
                <w:b w:val="1"/>
                <w:bCs w:val="1"/>
              </w:rPr>
              <w:t xml:space="preserve">7. Tres ejercicios atingentes al caso clínico</w:t>
            </w:r>
          </w:p>
        </w:tc>
        <w:tc>
          <w:tcPr>
            <w:noWrap/>
          </w:tcPr>
          <w:p>
            <w:pPr/>
            <w:r>
              <w:rPr/>
              <w:t xml:space="preserve">Diseña y explica tres ejercicios específicos, progresivos y justificados clínicamente para el caso.</w:t>
            </w:r>
          </w:p>
        </w:tc>
        <w:tc>
          <w:tcPr>
            <w:noWrap/>
          </w:tcPr>
          <w:p>
            <w:pPr/>
            <w:r>
              <w:rPr/>
              <w:t xml:space="preserve">Propone tres ejercicios adecuados aunque con menor especificidad o justificación clínica.</w:t>
            </w:r>
          </w:p>
        </w:tc>
        <w:tc>
          <w:tcPr>
            <w:noWrap/>
          </w:tcPr>
          <w:p>
            <w:pPr/>
            <w:r>
              <w:rPr/>
              <w:t xml:space="preserve">Presenta tres ejercicios generales, poco relacionados con el caso o con justificación pobre.</w:t>
            </w:r>
          </w:p>
        </w:tc>
        <w:tc>
          <w:tcPr>
            <w:noWrap/>
          </w:tcPr>
          <w:p>
            <w:pPr/>
            <w:r>
              <w:rPr/>
              <w:t xml:space="preserve">No propone ejercicios adecuados o no justifica su selección.</w:t>
            </w:r>
          </w:p>
        </w:tc>
      </w:tr>
      <w:tr>
        <w:trPr/>
        <w:tc>
          <w:tcPr>
            <w:noWrap/>
          </w:tcPr>
          <w:p>
            <w:pPr/>
            <w:r>
              <w:rPr>
                <w:b w:val="1"/>
                <w:bCs w:val="1"/>
              </w:rPr>
              <w:t xml:space="preserve">8. Vocabulario clínico, presentación personal y actuación en juego de rol</w:t>
            </w:r>
          </w:p>
        </w:tc>
        <w:tc>
          <w:tcPr>
            <w:noWrap/>
          </w:tcPr>
          <w:p>
            <w:pPr/>
            <w:r>
              <w:rPr/>
              <w:t xml:space="preserve">Usa vocabulario técnico adecuado, presenta excelente imagen personal y actúa con credibilidad y profesionalismo en el rol.</w:t>
            </w:r>
          </w:p>
        </w:tc>
        <w:tc>
          <w:tcPr>
            <w:noWrap/>
          </w:tcPr>
          <w:p>
            <w:pPr/>
            <w:r>
              <w:rPr/>
              <w:t xml:space="preserve">Emplea vocabulario clínico correcto, presentación apropiada y actuación adecuada en el juego de rol.</w:t>
            </w:r>
          </w:p>
        </w:tc>
        <w:tc>
          <w:tcPr>
            <w:noWrap/>
          </w:tcPr>
          <w:p>
            <w:pPr/>
            <w:r>
              <w:rPr/>
              <w:t xml:space="preserve">Utiliza vocabulario limitado o poco preciso, presentación básica y actuación poco convincente en rol.</w:t>
            </w:r>
          </w:p>
        </w:tc>
        <w:tc>
          <w:tcPr>
            <w:noWrap/>
          </w:tcPr>
          <w:p>
            <w:pPr/>
            <w:r>
              <w:rPr/>
              <w:t xml:space="preserve">Presenta vocabulario inapropiado, mala imagen personal y actuación poco seria o incoherente en rol.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2026-09-26T04:01:12-05:00</dcterms:created>
  <dcterms:modified xsi:type="dcterms:W3CDTF">2026-09-26T04:01:12-05:00</dcterms:modified>
</cp:coreProperties>
</file>

<file path=docProps/custom.xml><?xml version="1.0" encoding="utf-8"?>
<Properties xmlns="http://schemas.openxmlformats.org/officeDocument/2006/custom-properties" xmlns:vt="http://schemas.openxmlformats.org/officeDocument/2006/docPropsVTypes"/>
</file>