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Propiedades de las Operaciones Aritméticas y Elementos Neutros e Inversos</w:t></w:r></w:p><w:p/><w:p><w:pPr/><w:r><w:rPr><w:color w:val="666666"/><w:sz w:val="20"/><w:szCs w:val="20"/><w:i w:val="1"/><w:iCs w:val="1"/></w:rPr><w:t xml:space="preserve">Rúbrica Escalar | Matemáticas | Aritmética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aplicación de las propiedades de las operaciones aritméticas (cerradura, conmutación, asociación y distribución), así como la identificación y uso de elementos neutros e inversos aditivo y multiplicativo en números naturales, enteros y reales. Está dirigida a estudiantes de educación media (15-17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Propiedades de las Operaciones Aritméticas y Elementos Neutros e Inversos</w:t></w:r></w:p><w:p><w:pPr/><w:r><w:rPr/><w:t xml:space="preserve">Esta rúbrica está diseñada para evaluar el conocimiento y aplicación de las propiedades de las operaciones aritméticas (cerradura, conmutación, asociación y distribución), así como la identificación y uso de elementos neutros e inversos aditivo y multiplicativo en números naturales, enteros y reales. Está dirigida a estudiantes de educación media (15-17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propiedad de cerradura</w:t></w:r></w:p></w:tc><w:tc><w:tcPr><w:noWrap/></w:tcPr><w:p><w:pPr/><w:r><w:rPr><w:b w:val="1"/><w:bCs w:val="1"/></w:rPr><w:t xml:space="preserve">Excelente (≥90%)</w:t></w:r><w:r><w:rPr/><w:t xml:space="preserve">: Explica con precisión y aplica correctamente la propiedad de cerradura en operaciones con números naturales, enteros y reales.</w:t></w:r><w:br/><w:r><w:rPr/><w:t xml:space="preserve">        </w:t></w:r><w:r><w:rPr><w:b w:val="1"/><w:bCs w:val="1"/></w:rPr><w:t xml:space="preserve">Bueno (≥80%)</w:t></w:r><w:r><w:rPr/><w:t xml:space="preserve">: Explica la propiedad de cerradura y la aplica correctamente en la mayoría de los casos.</w:t></w:r><w:br/><w:r><w:rPr/><w:t xml:space="preserve">        </w:t></w:r><w:r><w:rPr><w:b w:val="1"/><w:bCs w:val="1"/></w:rPr><w:t xml:space="preserve">Aceptable (≥50%)</w:t></w:r><w:r><w:rPr/><w:t xml:space="preserve">: Reconoce la propiedad de cerradura pero comete errores en su aplicación.</w:t></w:r><w:br/><w:r><w:rPr/><w:t xml:space="preserve">        </w:t></w:r><w:r><w:rPr><w:b w:val="1"/><w:bCs w:val="1"/></w:rPr><w:t xml:space="preserve">Pobre (<50%)</w:t></w:r><w:r><w:rPr/><w:t xml:space="preserve">: No reconoce ni aplica la propiedad de cerradura correctamente.      </w:t></w:r></w:p></w:tc><w:tc><w:tcPr><w:noWrap/></w:tcPr><w:p><w:pPr/><w:r><w:rPr/><w:t xml:space="preserve">0 - 100</w:t></w:r></w:p></w:tc></w:tr><w:tr><w:trPr/><w:tc><w:tcPr><w:noWrap/></w:tcPr><w:p><w:pPr/><w:r><w:rPr/><w:t xml:space="preserve">Comprensión y aplicación de la propiedad conmutativa</w:t></w:r></w:p></w:tc><w:tc><w:tcPr><w:noWrap/></w:tcPr><w:p><w:pPr/><w:r><w:rPr><w:b w:val="1"/><w:bCs w:val="1"/></w:rPr><w:t xml:space="preserve">Excelente (≥90%)</w:t></w:r><w:r><w:rPr/><w:t xml:space="preserve">: Identifica y utiliza correctamente la propiedad conmutativa en suma y multiplicación con diferentes conjuntos numéricos.</w:t></w:r><w:br/><w:r><w:rPr/><w:t xml:space="preserve">        </w:t></w:r><w:r><w:rPr><w:b w:val="1"/><w:bCs w:val="1"/></w:rPr><w:t xml:space="preserve">Bueno (≥80%)</w:t></w:r><w:r><w:rPr/><w:t xml:space="preserve">: Aplica la propiedad conmutativa con algunos errores menores.</w:t></w:r><w:br/><w:r><w:rPr/><w:t xml:space="preserve">        </w:t></w:r><w:r><w:rPr><w:b w:val="1"/><w:bCs w:val="1"/></w:rPr><w:t xml:space="preserve">Aceptable (≥50%)</w:t></w:r><w:r><w:rPr/><w:t xml:space="preserve">: Reconoce la propiedad conmutativa pero con dificultades en su aplicación.</w:t></w:r><w:br/><w:r><w:rPr/><w:t xml:space="preserve">        </w:t></w:r><w:r><w:rPr><w:b w:val="1"/><w:bCs w:val="1"/></w:rPr><w:t xml:space="preserve">Pobre (<50%)</w:t></w:r><w:r><w:rPr/><w:t xml:space="preserve">: No comprende ni aplica la propiedad conmutativa.      </w:t></w:r></w:p></w:tc><w:tc><w:tcPr><w:noWrap/></w:tcPr><w:p><w:pPr/><w:r><w:rPr/><w:t xml:space="preserve">0 - 100</w:t></w:r></w:p></w:tc></w:tr><w:tr><w:trPr/><w:tc><w:tcPr><w:noWrap/></w:tcPr><w:p><w:pPr/><w:r><w:rPr/><w:t xml:space="preserve">Comprensión y aplicación de la propiedad asociativa</w:t></w:r></w:p></w:tc><w:tc><w:tcPr><w:noWrap/></w:tcPr><w:p><w:pPr/><w:r><w:rPr><w:b w:val="1"/><w:bCs w:val="1"/></w:rPr><w:t xml:space="preserve">Excelente (≥90%)</w:t></w:r><w:r><w:rPr/><w:t xml:space="preserve">: Demuestra comprensión y aplica correctamente la propiedad asociativa en suma y multiplicación.</w:t></w:r><w:br/><w:r><w:rPr/><w:t xml:space="preserve">        </w:t></w:r><w:r><w:rPr><w:b w:val="1"/><w:bCs w:val="1"/></w:rPr><w:t xml:space="preserve">Bueno (≥80%)</w:t></w:r><w:r><w:rPr/><w:t xml:space="preserve">: Aplica la propiedad asociativa con algunos errores menores.</w:t></w:r><w:br/><w:r><w:rPr/><w:t xml:space="preserve">        </w:t></w:r><w:r><w:rPr><w:b w:val="1"/><w:bCs w:val="1"/></w:rPr><w:t xml:space="preserve">Aceptable (≥50%)</w:t></w:r><w:r><w:rPr/><w:t xml:space="preserve">: Reconoce la propiedad pero tiene dificultades en su aplicación.</w:t></w:r><w:br/><w:r><w:rPr/><w:t xml:space="preserve">        </w:t></w:r><w:r><w:rPr><w:b w:val="1"/><w:bCs w:val="1"/></w:rPr><w:t xml:space="preserve">Pobre (<50%)</w:t></w:r><w:r><w:rPr/><w:t xml:space="preserve">: No demuestra comprensión ni aplica la propiedad asociativa.      </w:t></w:r></w:p></w:tc><w:tc><w:tcPr><w:noWrap/></w:tcPr><w:p><w:pPr/><w:r><w:rPr/><w:t xml:space="preserve">0 - 100</w:t></w:r></w:p></w:tc></w:tr><w:tr><w:trPr/><w:tc><w:tcPr><w:noWrap/></w:tcPr><w:p><w:pPr/><w:r><w:rPr/><w:t xml:space="preserve">Comprensión y aplicación de la propiedad distributiva</w:t></w:r></w:p></w:tc><w:tc><w:tcPr><w:noWrap/></w:tcPr><w:p><w:pPr/><w:r><w:rPr><w:b w:val="1"/><w:bCs w:val="1"/></w:rPr><w:t xml:space="preserve">Excelente (≥90%)</w:t></w:r><w:r><w:rPr/><w:t xml:space="preserve">: Explica y aplica correctamente la propiedad distributiva en diferentes operaciones.</w:t></w:r><w:br/><w:r><w:rPr><w:b w:val="1"/><w:bCs w:val="1"/></w:rPr><w:t xml:space="preserve">Bueno (≥80%)</w:t></w:r><w:r><w:rPr/><w:t xml:space="preserve">: Aplica la propiedad distributiva con algunos errores menores.</w:t></w:r><w:br/><w:r><w:rPr><w:b w:val="1"/><w:bCs w:val="1"/></w:rPr><w:t xml:space="preserve">Aceptable (≥50%)</w:t></w:r><w:r><w:rPr/><w:t xml:space="preserve">: Reconoce la propiedad pero presenta dificultades en su aplicación.</w:t></w:r><w:br/><w:r><w:rPr/><w:t xml:space="preserve">        </w:t></w:r><w:r><w:rPr><w:b w:val="1"/><w:bCs w:val="1"/></w:rPr><w:t xml:space="preserve">Pobre (<50%)</w:t></w:r><w:r><w:rPr/><w:t xml:space="preserve">: No reconoce ni aplica la propiedad distributiva.      </w:t></w:r></w:p></w:tc><w:tc><w:tcPr><w:noWrap/></w:tcPr><w:p><w:pPr/><w:r><w:rPr/><w:t xml:space="preserve">0 - 100</w:t></w:r></w:p></w:tc></w:tr><w:tr><w:trPr/><w:tc><w:tcPr><w:noWrap/></w:tcPr><w:p><w:pPr/><w:r><w:rPr/><w:t xml:space="preserve">Identificación y uso del elemento neutro aditivo</w:t></w:r></w:p></w:tc><w:tc><w:tcPr><w:noWrap/></w:tcPr><w:p><w:pPr/><w:r><w:rPr><w:b w:val="1"/><w:bCs w:val="1"/></w:rPr><w:t xml:space="preserve">Excelente (≥90%)</w:t></w:r><w:r><w:rPr/><w:t xml:space="preserve">: Identifica correctamente el elemento neutro aditivo y lo utiliza adecuadamente en problemas.</w:t></w:r><w:br/><w:r><w:rPr><w:b w:val="1"/><w:bCs w:val="1"/></w:rPr><w:t xml:space="preserve">Bueno (≥80%)</w:t></w:r><w:r><w:rPr/><w:t xml:space="preserve">: Identifica el elemento neutro aditivo con algunas confusiones menores.</w:t></w:r><w:br/><w:r><w:rPr><w:b w:val="1"/><w:bCs w:val="1"/></w:rPr><w:t xml:space="preserve">Aceptable (≥50%)</w:t></w:r><w:r><w:rPr/><w:t xml:space="preserve">: Reconoce el concepto pero no lo usa correctamente.</w:t></w:r><w:br/><w:r><w:rPr><w:b w:val="1"/><w:bCs w:val="1"/></w:rPr><w:t xml:space="preserve">Pobre (<50%)</w:t></w:r><w:r><w:rPr/><w:t xml:space="preserve">: No identifica ni utiliza el elemento neutro aditivo.      </w:t></w:r></w:p></w:tc><w:tc><w:tcPr><w:noWrap/></w:tcPr><w:p><w:pPr/><w:r><w:rPr/><w:t xml:space="preserve">0 - 100</w:t></w:r></w:p></w:tc></w:tr><w:tr><w:trPr/><w:tc><w:tcPr><w:noWrap/></w:tcPr><w:p><w:pPr/><w:r><w:rPr/><w:t xml:space="preserve">Identificación y uso del elemento neutro multiplicativo</w:t></w:r></w:p></w:tc><w:tc><w:tcPr><w:noWrap/></w:tcPr><w:p><w:pPr/><w:r><w:rPr><w:b w:val="1"/><w:bCs w:val="1"/></w:rPr><w:t xml:space="preserve">Excelente (≥90%)</w:t></w:r><w:r><w:rPr/><w:t xml:space="preserve">: Reconoce y aplica correctamente el elemento neutro multiplicativo en operaciones.</w:t></w:r><w:br/><w:r><w:rPr><w:b w:val="1"/><w:bCs w:val="1"/></w:rPr><w:t xml:space="preserve">Bueno (≥80%)</w:t></w:r><w:r><w:rPr/><w:t xml:space="preserve">: Identifica el elemento neutro multiplicativo pero con errores menores en su uso.</w:t></w:r><w:br/><w:r><w:rPr><w:b w:val="1"/><w:bCs w:val="1"/></w:rPr><w:t xml:space="preserve">Aceptable (≥50%)</w:t></w:r><w:r><w:rPr/><w:t xml:space="preserve">: Reconoce el concepto pero no lo aplica adecuadamente.</w:t></w:r><w:br/><w:r><w:rPr><w:b w:val="1"/><w:bCs w:val="1"/></w:rPr><w:t xml:space="preserve">Pobre (<50%)</w:t></w:r><w:r><w:rPr/><w:t xml:space="preserve">: No identifica ni utiliza el elemento neutro multiplicativo.      </w:t></w:r></w:p></w:tc><w:tc><w:tcPr><w:noWrap/></w:tcPr><w:p><w:pPr/><w:r><w:rPr/><w:t xml:space="preserve">0 - 100</w:t></w:r></w:p></w:tc></w:tr><w:tr><w:trPr/><w:tc><w:tcPr><w:noWrap/></w:tcPr><w:p><w:pPr/><w:r><w:rPr/><w:t xml:space="preserve">Identificación y aplicación del inverso aditivo</w:t></w:r></w:p></w:tc><w:tc><w:tcPr><w:noWrap/></w:tcPr><w:p><w:pPr/><w:r><w:rPr><w:b w:val="1"/><w:bCs w:val="1"/></w:rPr><w:t xml:space="preserve">Excelente (≥90%)</w:t></w:r><w:r><w:rPr/><w:t xml:space="preserve">: Identifica y utiliza correctamente el inverso aditivo en números enteros y reales.</w:t></w:r><w:br/><w:r><w:rPr/><w:t xml:space="preserve">        </w:t></w:r><w:r><w:rPr><w:b w:val="1"/><w:bCs w:val="1"/></w:rPr><w:t xml:space="preserve">Bueno (≥80%)</w:t></w:r><w:r><w:rPr/><w:t xml:space="preserve">: Aplica el inverso aditivo con algunos errores menores.</w:t></w:r><w:br/><w:r><w:rPr/><w:t xml:space="preserve">        </w:t></w:r><w:r><w:rPr><w:b w:val="1"/><w:bCs w:val="1"/></w:rPr><w:t xml:space="preserve">Aceptable (≥50%)</w:t></w:r><w:r><w:rPr/><w:t xml:space="preserve">: Reconoce el concepto pero tiene dificultades en su aplicación.</w:t></w:r><w:br/><w:r><w:rPr/><w:t xml:space="preserve">        </w:t></w:r><w:r><w:rPr><w:b w:val="1"/><w:bCs w:val="1"/></w:rPr><w:t xml:space="preserve">Pobre (<50%)</w:t></w:r><w:r><w:rPr/><w:t xml:space="preserve">: No reconoce ni aplica el inverso aditivo.      </w:t></w:r></w:p></w:tc><w:tc><w:tcPr><w:noWrap/></w:tcPr><w:p><w:pPr/><w:r><w:rPr/><w:t xml:space="preserve">0 - 100</w:t></w:r></w:p></w:tc></w:tr><w:tr><w:trPr/><w:tc><w:tcPr><w:noWrap/></w:tcPr><w:p><w:pPr/><w:r><w:rPr/><w:t xml:space="preserve">Identificación y aplicación del inverso multiplicativo</w:t></w:r></w:p></w:tc><w:tc><w:tcPr><w:noWrap/></w:tcPr><w:p><w:pPr/><w:r><w:rPr><w:b w:val="1"/><w:bCs w:val="1"/></w:rPr><w:t xml:space="preserve">Excelente (≥90%)</w:t></w:r><w:r><w:rPr/><w:t xml:space="preserve">: Identifica y aplica correctamente el inverso multiplicativo en números reales, excepto cero.</w:t></w:r><w:br/><w:r><w:rPr/><w:t xml:space="preserve">        </w:t></w:r><w:r><w:rPr><w:b w:val="1"/><w:bCs w:val="1"/></w:rPr><w:t xml:space="preserve">Bueno (≥80%)</w:t></w:r><w:r><w:rPr/><w:t xml:space="preserve">: Aplica el inverso multiplicativo con algunos errores menores.</w:t></w:r><w:br/><w:r><w:rPr/><w:t xml:space="preserve">        </w:t></w:r><w:r><w:rPr><w:b w:val="1"/><w:bCs w:val="1"/></w:rPr><w:t xml:space="preserve">Aceptable (≥50%)</w:t></w:r><w:r><w:rPr/><w:t xml:space="preserve">: Reconoce el concepto pero presenta dificultades en su aplicación.</w:t></w:r><w:br/><w:r><w:rPr/><w:t xml:space="preserve">        </w:t></w:r><w:r><w:rPr><w:b w:val="1"/><w:bCs w:val="1"/></w:rPr><w:t xml:space="preserve">Pobre (<50%)</w:t></w:r><w:r><w:rPr/><w:t xml:space="preserve">: No identifica ni utiliza el inverso multiplicativo.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2026-09-26T02:22:39-05:00</dcterms:created>
  <dcterms:modified xsi:type="dcterms:W3CDTF">2026-09-26T02:22:39-05:00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