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"Construyamos ideas para la paz"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estrategias que permitan atender situaciones o resolver problemas y conflictos en el juego y actividades cotidianas. Se valoran habilidades como la identificación de problemas, la comunicación, la colaboración y la reflexión sobre sus acciones para promover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"Construyamos ideas para la paz" - Habilidades Socioemocionales</w:t>
      </w:r>
    </w:p>
    <w:p>
      <w:pPr/>
      <w:r>
        <w:rPr/>
        <w:t xml:space="preserve">Esta rúbrica evalúa la capacidad del estudiante para diseñar estrategias que permitan atender situaciones o resolver problemas y conflictos en el juego y actividades cotidianas. Se valoran habilidades como la identificación de problemas, la comunicación, la colaboración y la reflexión sobre sus acciones para promover la paz.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conflicto o problema</w:t>
            </w:r>
          </w:p>
        </w:tc>
        <w:tc>
          <w:tcPr>
            <w:noWrap/>
          </w:tcPr>
          <w:p>
            <w:pPr/>
            <w:r>
              <w:rPr/>
              <w:t xml:space="preserve">Reconoce claramente la situación o conflicto en el juego o actividad, describiéndolo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conflicto, aunque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el problema o conflicto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Diseña estrategias creativas, adecuadas y efectivas para resolver el conflicto o problema.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pueden ayudar a resolver el conflicto, pero son poco creativas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las propuestas no son adecuadas para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comunicación asertiva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claro para expresar ideas y emociones durante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pero a veces sus ideas o emociones no son expresadas con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poco respetuosa o no logra expresar sus ideas y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activa, escuchando y considerando las ideas de los demás para la solución.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su participación es limitada o no siempre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rechazo hacia las ideas y aportes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 participantes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los sentimientos y puntos de vista de los demás durante el conflicto.</w:t>
            </w:r>
          </w:p>
        </w:tc>
        <w:tc>
          <w:tcPr>
            <w:noWrap/>
          </w:tcPr>
          <w:p>
            <w:pPr/>
            <w:r>
              <w:rPr/>
              <w:t xml:space="preserve">Demuestra cierta empatía, aunque en ocasiones no reconoce completamente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consideración por los sentimientos o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acuerdos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las reglas o acuerdos establecidos para mantener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Acepta y sigue las reglas o acuerdos en la mayoría de las ocasiones,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los acuerdos,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Analiza y explica cómo sus acciones y decisiones contribuyeron a resolver el conflicto y promover la paz.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proceso, aunque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actuación ni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 durante el conflicto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y control durante la situación conflictiva.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aunque en ocasiones se muestra alterado o impaciente.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de manera impulsiva o agresiva.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