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Adorno Fiestas Patrias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creación de adornos para Fiestas Patrias, enfocándose en los criterios de pintado y limpieza. Está diseñada para estudiantes de educación básica (6-11 años) y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Adorno Fiestas Patrias - Tecnología</w:t>
      </w:r>
    </w:p>
    <w:p>
      <w:pPr/>
      <w:r>
        <w:rPr/>
        <w:t xml:space="preserve">Esta rúbrica evalúa el trabajo de los estudiantes en la creación de adornos para Fiestas Patrias, enfocándose en los criterios de pintado y limpieza. Está diseñada para estudiantes de educación básica (6-11 años) y permite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Pintado uniforme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manera uniforme, sin manchas ni zonas sin pintar.</w:t>
            </w:r>
          </w:p>
        </w:tc>
        <w:tc>
          <w:tcPr>
            <w:noWrap/>
          </w:tcPr>
          <w:p>
            <w:pPr/>
            <w:r>
              <w:rPr/>
              <w:t xml:space="preserve">El color está mayormente uniforme, con pocas manchas o zonas pequeñas sin pintar.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desigual, con muchas manchas o zonas sin pintar.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apropiados, vivos y representan claramente las Fiestas Patrias.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podrían ser más vivos o mejor combinados.</w:t>
            </w:r>
          </w:p>
        </w:tc>
        <w:tc>
          <w:tcPr>
            <w:noWrap/>
          </w:tcPr>
          <w:p>
            <w:pPr/>
            <w:r>
              <w:rPr/>
              <w:t xml:space="preserve">Los colores no representan bien la temática o están mal combinados.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</w:t>
            </w:r>
          </w:p>
        </w:tc>
        <w:tc>
          <w:tcPr>
            <w:noWrap/>
          </w:tcPr>
          <w:p>
            <w:pPr/>
            <w:r>
              <w:rPr/>
              <w:t xml:space="preserve">Los detalles pequeños están pintados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Los detalles están pintados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detalles están poco cuidados o no se pintaron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 del adorno</w:t>
            </w:r>
          </w:p>
        </w:tc>
        <w:tc>
          <w:tcPr>
            <w:noWrap/>
          </w:tcPr>
          <w:p>
            <w:pPr/>
            <w:r>
              <w:rPr/>
              <w:t xml:space="preserve">El adorno está limpio, sin manchas de pintura fuera de lugar ni residuos.</w:t>
            </w:r>
          </w:p>
        </w:tc>
        <w:tc>
          <w:tcPr>
            <w:noWrap/>
          </w:tcPr>
          <w:p>
            <w:pPr/>
            <w:r>
              <w:rPr/>
              <w:t xml:space="preserve">El adorno tiene algunas manchas o residuos pequeños, pero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El adorno presenta muchas manchas o residuos que afectan su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y limpia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parcialmente ordenada, con algunos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sucia tras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materiales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responsabilidad,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pero con algunos desperdicios o daños menores.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descuidada, con muchos desperdicios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2026-09-25T20:29:11-05:00</dcterms:created>
  <dcterms:modified xsi:type="dcterms:W3CDTF">2026-09-25T20:29:11-05:00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