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de Probabilidad y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situaciones de probabilidad y estadística, organizar y representar datos, aplicar procedimientos matemáticos, interpretar resultados, comunicar conclusiones y trabajar responsablemente de forma individual o colaborativa. Está diseñada para estudiantes de educación media (15-17 años) y proporciona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de Probabilidad y Estadística</w:t>
      </w:r>
    </w:p>
    <w:p>
      <w:pPr/>
      <w:r>
        <w:rPr/>
        <w:t xml:space="preserve">Esta rúbrica evalúa la capacidad del estudiante para comprender situaciones de probabilidad y estadística, organizar y representar datos, aplicar procedimientos matemáticos, interpretar resultados, comunicar conclusiones y trabajar responsablemente de forma individual o colaborativa. Está diseñada para estudiantes de educación media (15-17 años) y proporciona una evaluación detallada de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probabilidad y estadística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conceptos, explicando con claridad las situaciones de probabilidad y estadística.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imprecisiones menores en las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en conceptos clave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de los conceptos, presenta errores significativos y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representación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representa datos de forma precisa, clara y adecuada usando tablas, gráficos o diagramas pertinentes.</w:t>
            </w:r>
          </w:p>
        </w:tc>
        <w:tc>
          <w:tcPr>
            <w:noWrap/>
          </w:tcPr>
          <w:p>
            <w:pPr/>
            <w:r>
              <w:rPr/>
              <w:t xml:space="preserve">Organiza y representa datos correctamente con gráficos y tablas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datos con cierta claridad, aunque algunos gráficos o tablas son poco adecuados o presentan errores leves.</w:t>
            </w:r>
          </w:p>
        </w:tc>
        <w:tc>
          <w:tcPr>
            <w:noWrap/>
          </w:tcPr>
          <w:p>
            <w:pPr/>
            <w:r>
              <w:rPr/>
              <w:t xml:space="preserve">Organiza datos de forma desordenada o con representaciones poco claras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organiza ni representa datos de manera significativa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de forma correcta y eficiente, demostrando dominio en el cálculo y análisis.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precisión,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moderados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incorrectamente o incompletamente, afectando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matemáticos o los realiza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claramente con el problema y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los vincula adecuadamente a la situación.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análisis superficiales o poco detallados.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confusa, con relaciones poco claras entre resultados y problema.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interpretaciones son erróneas y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conclusiones</w:t>
            </w:r>
          </w:p>
        </w:tc>
        <w:tc>
          <w:tcPr>
            <w:noWrap/>
          </w:tcPr>
          <w:p>
            <w:pPr/>
            <w:r>
              <w:rPr/>
              <w:t xml:space="preserve">Comunica conclusiones de forma clara, lógica y coherente,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correctamente, con buena estructura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con claridad aceptable, aunque con cierta falta de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incompleta, con dificultades para expresar ideas y conclusiones.</w:t>
            </w:r>
          </w:p>
        </w:tc>
        <w:tc>
          <w:tcPr>
            <w:noWrap/>
          </w:tcPr>
          <w:p>
            <w:pPr/>
            <w:r>
              <w:rPr/>
              <w:t xml:space="preserve">No comunica conclusiones o la comunicación es incoherente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responsable e individual</w:t>
            </w:r>
          </w:p>
        </w:tc>
        <w:tc>
          <w:tcPr>
            <w:noWrap/>
          </w:tcPr>
          <w:p>
            <w:pPr/>
            <w:r>
              <w:rPr/>
              <w:t xml:space="preserve">Realiza el trabajo con autonomía, responsabilidad y puntualidad, demostrando compromiso y autoevaluación.</w:t>
            </w:r>
          </w:p>
        </w:tc>
        <w:tc>
          <w:tcPr>
            <w:noWrap/>
          </w:tcPr>
          <w:p>
            <w:pPr/>
            <w:r>
              <w:rPr/>
              <w:t xml:space="preserve">Cumple con el trabajo individual con responsabilidad, con mínima supervisión y buena organización.</w:t>
            </w:r>
          </w:p>
        </w:tc>
        <w:tc>
          <w:tcPr>
            <w:noWrap/>
          </w:tcPr>
          <w:p>
            <w:pPr/>
            <w:r>
              <w:rPr/>
              <w:t xml:space="preserve">Realiza el trabajo con supervisión y compromiso variable, cumpliendo los requisitos básicos.</w:t>
            </w:r>
          </w:p>
        </w:tc>
        <w:tc>
          <w:tcPr>
            <w:noWrap/>
          </w:tcPr>
          <w:p>
            <w:pPr/>
            <w:r>
              <w:rPr/>
              <w:t xml:space="preserve">Presenta trabajo incompleto o con retrasos, con baja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No entrega trabajo o lo hace sin responsabilidad ni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aporta ideas constructivas para el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contribuyendo de manera positiva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limitados o esporádicos, cumpliendo con su parte mínima.</w:t>
            </w:r>
          </w:p>
        </w:tc>
        <w:tc>
          <w:tcPr>
            <w:noWrap/>
          </w:tcPr>
          <w:p>
            <w:pPr/>
            <w:r>
              <w:rPr/>
              <w:t xml:space="preserve">Participa poco, generando dificultades para el avance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