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Interpretación y Análisis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y el de sus compañeros durante la actividad grupal sobre ecolocación en murciélagos, la respuesta de las plantas a la luz artificial, y la redacción de una carta formal con propuestas ambientales. Se valoran la comprensión de conceptos, la formulación de textos, la relación de información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Interpretación y Análisis en Ciencias Naturales</w:t>
      </w:r>
    </w:p>
    <w:p>
      <w:pPr/>
      <w:r>
        <w:rPr/>
        <w:t xml:space="preserve">Esta rúbrica está diseñada para que los estudiantes de secundaria evalúen su propio trabajo y el de sus compañeros durante la actividad grupal sobre ecolocación en murciélagos, la respuesta de las plantas a la luz artificial, y la redacción de una carta formal con propuestas ambientales. Se valoran la comprensión de conceptos, la formulación de textos, la relación de información y el trabajo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conceptos científicos (ecolocación, sentidos, tropismos, nastias)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todos los conceptos, explicándolos correctamente y con ejemplos adecuados.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en la definición y explicación de los conceptos clave, sin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relación de información de fuentes múltiples (fotocopias, libro, artículo)</w:t>
            </w:r>
          </w:p>
        </w:tc>
        <w:tc>
          <w:tcPr>
            <w:noWrap/>
          </w:tcPr>
          <w:p>
            <w:pPr/>
            <w:r>
              <w:rPr/>
              <w:t xml:space="preserve">Integra información de todas las fuentes para elaborar un análisis coherente y profundo del tema.</w:t>
            </w:r>
          </w:p>
        </w:tc>
        <w:tc>
          <w:tcPr>
            <w:noWrap/>
          </w:tcPr>
          <w:p>
            <w:pPr/>
            <w:r>
              <w:rPr/>
              <w:t xml:space="preserve">No logra combinar adecuadamente la información de las fuentes, presentando análisis incompletos o erróneos.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y redacción del texto explicativo sobre plantas y luz artificial</w:t>
            </w:r>
          </w:p>
        </w:tc>
        <w:tc>
          <w:tcPr>
            <w:noWrap/>
          </w:tcPr>
          <w:p>
            <w:pPr/>
            <w:r>
              <w:rPr/>
              <w:t xml:space="preserve">Redacta de forma clara, organizada y coherente, con argumentos bien fundamentados y lenguaje adecuado.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o presenta argumentos poco claros y lenguaje inapropiado.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la carta formal dirigida al municipio</w:t>
            </w:r>
          </w:p>
        </w:tc>
        <w:tc>
          <w:tcPr>
            <w:noWrap/>
          </w:tcPr>
          <w:p>
            <w:pPr/>
            <w:r>
              <w:rPr/>
              <w:t xml:space="preserve">Escribe una carta formal completa, con estructura correcta, argumentos sólidos y propuesta clara y pertinente.</w:t>
            </w:r>
          </w:p>
        </w:tc>
        <w:tc>
          <w:tcPr>
            <w:noWrap/>
          </w:tcPr>
          <w:p>
            <w:pPr/>
            <w:r>
              <w:rPr/>
              <w:t xml:space="preserve">La carta presenta estructura deficiente, argumentos débiles o propuestas poco claras o irrelevantes.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formular preguntas y resolver dudas durante la lectura compartida</w:t>
            </w:r>
          </w:p>
        </w:tc>
        <w:tc>
          <w:tcPr>
            <w:noWrap/>
          </w:tcPr>
          <w:p>
            <w:pPr/>
            <w:r>
              <w:rPr/>
              <w:t xml:space="preserve">Realiza preguntas relevantes que enriquecen la comprensión y participa activamente en la consulta de dudas.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hace de forma irrelevante, mostrando bajo interés en aclarar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diálogo con el compañero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opiniones, debatiendo con argumentos y llegando a acuerdos claros.</w:t>
            </w:r>
          </w:p>
        </w:tc>
        <w:tc>
          <w:tcPr>
            <w:noWrap/>
          </w:tcPr>
          <w:p>
            <w:pPr/>
            <w:r>
              <w:rPr/>
              <w:t xml:space="preserve">Participa poco, no escucha al compañero o no contribuye al debate de manera constructiva.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 y técnico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específicos y los integra con naturalidad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incorrectamente o evita términos científicos, afectando la precisión de sus explicaciones.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lógica y clara, facilitando la comprensión del lector o interlocutor.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poco claras, dificultando la comprensión del mensaje.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2026-09-25T23:34:58-05:00</dcterms:created>
  <dcterms:modified xsi:type="dcterms:W3CDTF">2026-09-25T23:34:58-05:00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