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Estampas contra la Desigualdad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estampas que identifiquen acciones concretas para reducir desigualdades, favorecer la inclusión, la perspectiva de género y la interculturalidad en la comunidad escolar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Estampas contra la Desigualdad</w:t>
      </w:r>
    </w:p>
    <w:p>
      <w:pPr/>
      <w:r>
        <w:rPr/>
        <w:t xml:space="preserve">Lista de verificación para evaluar estampas que identifiquen acciones concretas para reducir desigualdades, favorecer la inclusión, la perspectiva de género y la interculturalidad en la comunidad escolar y la vida cotidiana.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La estampa incluye un título claro y relacionado con la temática de desigualdad abordada.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Situación de desigualdad</w:t>
            </w:r>
          </w:p>
        </w:tc>
        <w:tc>
          <w:tcPr>
            <w:noWrap/>
          </w:tcPr>
          <w:p>
            <w:pPr/>
            <w:r>
              <w:rPr/>
              <w:t xml:space="preserve">Se identifica claramente una situación concreta de desigualdad que afecta a la comunidad o sociedad.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Ilustración</w:t>
            </w:r>
          </w:p>
        </w:tc>
        <w:tc>
          <w:tcPr>
            <w:noWrap/>
          </w:tcPr>
          <w:p>
            <w:pPr/>
            <w:r>
              <w:rPr/>
              <w:t xml:space="preserve">La estampa contiene una ilustración que representa visualmente la situación de desigualdad descrita.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Consecuencia o problemática</w:t>
            </w:r>
          </w:p>
        </w:tc>
        <w:tc>
          <w:tcPr>
            <w:noWrap/>
          </w:tcPr>
          <w:p>
            <w:pPr/>
            <w:r>
              <w:rPr/>
              <w:t xml:space="preserve">Se explica la consecuencia o problemática derivada de la situación de desigualdad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Acción concreta</w:t>
            </w:r>
          </w:p>
        </w:tc>
        <w:tc>
          <w:tcPr>
            <w:noWrap/>
          </w:tcPr>
          <w:p>
            <w:pPr/>
            <w:r>
              <w:rPr/>
              <w:t xml:space="preserve">Se propone una acción específica y realizable para reducir la desigualdad en la comunidad escolar o en la vida cotidiana.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Frase o mensaje</w:t>
            </w:r>
          </w:p>
        </w:tc>
        <w:tc>
          <w:tcPr>
            <w:noWrap/>
          </w:tcPr>
          <w:p>
            <w:pPr/>
            <w:r>
              <w:rPr/>
              <w:t xml:space="preserve">Incluye una frase o mensaje ético que refuerce la importancia de la igualdad, inclusión, perspectiva de género o interculturalidad.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</w:t>
            </w:r>
          </w:p>
        </w:tc>
        <w:tc>
          <w:tcPr>
            <w:noWrap/>
          </w:tcPr>
          <w:p>
            <w:pPr/>
            <w:r>
              <w:rPr/>
              <w:t xml:space="preserve">Todos los elementos de la estampa están relacionados y coherentes con el objetivo de promover la igualdad y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comprensión</w:t>
            </w:r>
          </w:p>
        </w:tc>
        <w:tc>
          <w:tcPr>
            <w:noWrap/>
          </w:tcPr>
          <w:p>
            <w:pPr/>
            <w:r>
              <w:rPr/>
              <w:t xml:space="preserve">La información y los mensajes de la estampa son claros, comprensibles y apropiados para estudiantes de secundaria (12-15 años).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2026-09-26T01:17:14-05:00</dcterms:created>
  <dcterms:modified xsi:type="dcterms:W3CDTF">2026-09-26T01:17:14-05:00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