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Continentes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responsabilidad, respeto, dominio del tema y uso de material de apoyo en un proyecto sobre los continentes, considerando además criterios de Diversidad, Equidad e Inclusión (DEI). Se enfoca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Continentes - Geografía</w:t>
      </w:r>
    </w:p>
    <w:p>
      <w:pPr/>
      <w:r>
        <w:rPr/>
        <w:t xml:space="preserve">Esta rúbrica está diseñada para evaluar el trabajo en equipo, responsabilidad, respeto, dominio del tema y uso de material de apoyo en un proyecto sobre los continentes, considerando además criterios de Diversidad, Equidad e Inclusión (DEI). Se enfoca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ayuda a todos los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aportando ideas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cumple con sus compromisos sin supervisión.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necesita ayuda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entrega tareas y no cumple con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compañeros, docentes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cuida el ambiente y materiales.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descuido hacia otros o materiales.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compañeros, docentes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claro sobre los continentes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del tema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los continentes.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variados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adecuados para apoyar el tema.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de apoyo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y ejemplos de diferentes culturas y respeta su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de diversidad cultural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poca o limitada inclusión de diversidad cultural.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que todos los miembros del equipo participen y valoran sus ideas.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 de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participan, otros quedan excluidos.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no se fomenta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empatía y aceptación hacia las habilidades y opiniones diferentes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individuales del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individuales y genera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2026-09-25T23:28:46-05:00</dcterms:created>
  <dcterms:modified xsi:type="dcterms:W3CDTF">2026-09-25T23:28:46-05:00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