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Demanda Contractual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demanda contractual, considerando aspectos de admisión, redacción, trabajo en equipo, cumplimiento de condiciones del caso y profundidad en el estudio del tema. Cada criterio se evalúa de forma individual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Demanda Contractual en Derecho</w:t>
      </w:r>
    </w:p>
    <w:p>
      <w:pPr/>
      <w:r>
        <w:rPr/>
        <w:t xml:space="preserve">Esta rúbrica está diseñada para evaluar la elaboración de una demanda contractual, considerando aspectos de admisión, redacción, trabajo en equipo, cumplimiento de condiciones del caso y profundidad en el estudio del tema. Cada criterio se evalúa de forma individual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requisitos de admisión de la demanda</w:t>
            </w:r>
          </w:p>
        </w:tc>
        <w:tc>
          <w:tcPr>
            <w:noWrap/>
          </w:tcPr>
          <w:p>
            <w:pPr/>
            <w:r>
              <w:rPr/>
              <w:t xml:space="preserve">Incluye todos los requisitos legales de admisión de forma completa y precisa, sin errores.</w:t>
            </w:r>
          </w:p>
        </w:tc>
        <w:tc>
          <w:tcPr>
            <w:noWrap/>
          </w:tcPr>
          <w:p>
            <w:pPr/>
            <w:r>
              <w:rPr/>
              <w:t xml:space="preserve">Incluye casi todos los requisitos legales de admisión, con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requisitos de admisión, aunque faltan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Incorpora algunos requisitos básicos, pero con omisiones significativas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de admisión, presenta graves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algunos errores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Evidencia de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integración total de aportes, coordinación efectiva y colaboración constante entre integrantes.</w:t>
            </w:r>
          </w:p>
        </w:tc>
        <w:tc>
          <w:tcPr>
            <w:noWrap/>
          </w:tcPr>
          <w:p>
            <w:pPr/>
            <w:r>
              <w:rPr/>
              <w:t xml:space="preserve">Se nota cooperación y coordinación mayormente efectiva con aportes de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presente, aunque con participación desigual o falta de coordinación en partes.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evidencia de trabajo individual más que colectivo.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en equipo, predominando aportes individuales sin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todas las condiciones dadas en el caso</w:t>
            </w:r>
          </w:p>
        </w:tc>
        <w:tc>
          <w:tcPr>
            <w:noWrap/>
          </w:tcPr>
          <w:p>
            <w:pPr/>
            <w:r>
              <w:rPr/>
              <w:t xml:space="preserve">Se incorporan todas las condiciones del caso de forma precisa y detallada en la demanda.</w:t>
            </w:r>
          </w:p>
        </w:tc>
        <w:tc>
          <w:tcPr>
            <w:noWrap/>
          </w:tcPr>
          <w:p>
            <w:pPr/>
            <w:r>
              <w:rPr/>
              <w:t xml:space="preserve">Incluye casi todas las condiciones del caso, con leves omisiones poco relevantes.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condiciones, aunque algunas importantes quedan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solo algunas condiciones básicas, omitiendo varios elementos importantes del caso.</w:t>
            </w:r>
          </w:p>
        </w:tc>
        <w:tc>
          <w:tcPr>
            <w:noWrap/>
          </w:tcPr>
          <w:p>
            <w:pPr/>
            <w:r>
              <w:rPr/>
              <w:t xml:space="preserve">No incluye las condiciones del caso o lo hace de forma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Profundización y estudio del caso específico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uso adecuado de fuentes y reflexión crítica sobre la demanda concreta.</w:t>
            </w:r>
          </w:p>
        </w:tc>
        <w:tc>
          <w:tcPr>
            <w:noWrap/>
          </w:tcPr>
          <w:p>
            <w:pPr/>
            <w:r>
              <w:rPr/>
              <w:t xml:space="preserve">Presenta análisis detallado y fundamentado, con buena integración de fuentes relevantes.</w:t>
            </w:r>
          </w:p>
        </w:tc>
        <w:tc>
          <w:tcPr>
            <w:noWrap/>
          </w:tcPr>
          <w:p>
            <w:pPr/>
            <w:r>
              <w:rPr/>
              <w:t xml:space="preserve">Muestra análisis suficiente aunque con limitaciones en la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fundamentación y poco uso de fuentes.</w:t>
            </w:r>
          </w:p>
        </w:tc>
        <w:tc>
          <w:tcPr>
            <w:noWrap/>
          </w:tcPr>
          <w:p>
            <w:pPr/>
            <w:r>
              <w:rPr/>
              <w:t xml:space="preserve">No se evidencia estudio ni análisis del caso, con argumentos débiles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estructura de la demanda</w:t>
            </w:r>
          </w:p>
        </w:tc>
        <w:tc>
          <w:tcPr>
            <w:noWrap/>
          </w:tcPr>
          <w:p>
            <w:pPr/>
            <w:r>
              <w:rPr/>
              <w:t xml:space="preserve">Estructura lógica, ordenada y coherente que facilita la comprensión integral del documento.</w:t>
            </w:r>
          </w:p>
        </w:tc>
        <w:tc>
          <w:tcPr>
            <w:noWrap/>
          </w:tcPr>
          <w:p>
            <w:pPr/>
            <w:r>
              <w:rPr/>
              <w:t xml:space="preserve">Estructura clara con algunos ajustes menores para mejorar el orden y la coherencia.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partes desordenadas o poco claras en su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confusa que dificulta la comprensión general del documento.</w:t>
            </w:r>
          </w:p>
        </w:tc>
        <w:tc>
          <w:tcPr>
            <w:noWrap/>
          </w:tcPr>
          <w:p>
            <w:pPr/>
            <w:r>
              <w:rPr/>
              <w:t xml:space="preserve">Demanda desorganizada sin estructura clara ni coherencia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el documento con dominio técnico.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 términos jurídicos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básica de forma aceptable,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limitada e imprecisa, que afecta el rigor técnico.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lo hace incorrectamente, afectando la profesionalidad.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cumplimiento de normas de entrega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formales y de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presentación,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Acepta presentación adecuada aunque con varias inconsistencias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incumplimientos claros en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 ni requisitos básicos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