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Combinación de Operaciones con Números 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cálculo de resultados de operaciones con números racionales, incluyendo expresiones con combinación de operaciones y uso de paréntesis.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Combinación de Operaciones con Números Racionales</w:t>
      </w:r>
    </w:p>
    <w:p>
      <w:pPr/>
      <w:r>
        <w:rPr/>
        <w:t xml:space="preserve">Esta rúbrica está diseñada para evaluar el desempeño de estudiantes de secundaria (12-15 años) en el cálculo de resultados de operaciones con números racionales, incluyendo expresiones con combinación de operaciones y uso de paréntesis.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números racionales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los números racionales y sus propiedades.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entender los números racionales.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Aplica todas las operaciones correctamente en las expresiones dadas.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operaciones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aplicar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adecuado de paréntesis</w:t>
            </w:r>
          </w:p>
        </w:tc>
        <w:tc>
          <w:tcPr>
            <w:noWrap/>
          </w:tcPr>
          <w:p>
            <w:pPr/>
            <w:r>
              <w:rPr/>
              <w:t xml:space="preserve">Reconoce y respeta el orden de operaciones indicado por paréntesis en todas las expresiones.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uso de paréntesis,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el uso de paréntesis,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de las operaciones (jerarquía)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jerarquía de operaciones en todas las expresiones.</w:t>
            </w:r>
          </w:p>
        </w:tc>
        <w:tc>
          <w:tcPr>
            <w:noWrap/>
          </w:tcPr>
          <w:p>
            <w:pPr/>
            <w:r>
              <w:rPr/>
              <w:t xml:space="preserve">Aplica la jerarquía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sigue la jerarquía correcta, causando errores frecuentes en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exacto en todas las expresiones evaluadas.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o impreciso en la mayoría de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cierta claridad, aunque puede ser desordenado en partes.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desorganizado,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y notaciones matemáticas en las expresiones.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signos,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signos y notaciones.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propios errores sin ayuda externa.</w:t>
            </w:r>
          </w:p>
        </w:tc>
        <w:tc>
          <w:tcPr>
            <w:noWrap/>
          </w:tcPr>
          <w:p>
            <w:pPr/>
            <w:r>
              <w:rPr/>
              <w:t xml:space="preserve">Reconoce errores cuando se le señala y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sus errores, incluso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2026-09-25T21:22:29-05:00</dcterms:created>
  <dcterms:modified xsi:type="dcterms:W3CDTF">2026-09-25T21:22:29-05:00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