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Estrategias de Gamificación para Lectoescritura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primaria (6-11 años) en actividades de gamificación enfocadas en lectoescritura. Se observan comportamientos y habilidades en tiempo real, usando una escala de 1 (muy pobre) a 5 (excelente). Los criterios reflejan aspectos pedagógicos, sociales y de inclusión, promoviendo un aprendizaje equitativo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Estrategias de Gamificación para Lectoescritura en Educación Primaria</w:t>
      </w:r>
    </w:p>
    <w:p>
      <w:pPr/>
      <w:r>
        <w:rPr/>
        <w:t xml:space="preserve">Esta rúbrica evalúa el desempeño de estudiantes de educación primaria (6-11 años) en actividades de gamificación enfocadas en lectoescritura. Se observan comportamientos y habilidades en tiempo real, usando una escala de 1 (muy pobre) a 5 (excelente). Los criterios reflejan aspectos pedagógicos, sociales y de inclusión, promoviendo un aprendizaje equitativo y significativo.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se involucra constantemente en la actividad gamificada, mostrando interés y entusiasmo en la tarea de lectoescritura.</w:t>
            </w:r>
          </w:p>
        </w:tc>
        <w:tc>
          <w:tcPr>
            <w:noWrap/>
          </w:tcPr>
          <w:p>
            <w:pPr/>
            <w:r>
              <w:rPr/>
              <w:t xml:space="preserve">1 = No participa</w:t>
            </w:r>
            <w:br/>
            <w:r>
              <w:rPr/>
              <w:t xml:space="preserve">2 = Participa poco</w:t>
            </w:r>
            <w:br/>
            <w:r>
              <w:rPr/>
              <w:t xml:space="preserve">3 = Participa moderadamente</w:t>
            </w:r>
            <w:br/>
            <w:r>
              <w:rPr/>
              <w:t xml:space="preserve">4 = Participa activamente</w:t>
            </w:r>
            <w:br/>
            <w:r>
              <w:rPr/>
              <w:t xml:space="preserve">5 = Participa con entusiasmo y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El estudiante entiende y sigue correctamente las reglas y dinámicas del juego relacionadas con la lectoescritura.</w:t>
            </w:r>
          </w:p>
        </w:tc>
        <w:tc>
          <w:tcPr>
            <w:noWrap/>
          </w:tcPr>
          <w:p>
            <w:pPr/>
            <w:r>
              <w:rPr/>
              <w:t xml:space="preserve">1 = No entiende ni sigue instrucciones</w:t>
            </w:r>
            <w:br/>
            <w:r>
              <w:rPr/>
              <w:t xml:space="preserve">2 = Entiende parcialmente</w:t>
            </w:r>
            <w:br/>
            <w:r>
              <w:rPr/>
              <w:t xml:space="preserve">3 = Sigue instrucciones básicas</w:t>
            </w:r>
            <w:br/>
            <w:r>
              <w:rPr/>
              <w:t xml:space="preserve">4 = Sigue instrucciones correctamente</w:t>
            </w:r>
            <w:br/>
            <w:r>
              <w:rPr/>
              <w:t xml:space="preserve">5 = Aplica y explica instrucciones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Lectura</w:t>
            </w:r>
          </w:p>
        </w:tc>
        <w:tc>
          <w:tcPr>
            <w:noWrap/>
          </w:tcPr>
          <w:p>
            <w:pPr/>
            <w:r>
              <w:rPr/>
              <w:t xml:space="preserve">El estudiante mejora en la identificación de palabras, fluidez lectora y comprensión durante la actividad gamificada.</w:t>
            </w:r>
          </w:p>
        </w:tc>
        <w:tc>
          <w:tcPr>
            <w:noWrap/>
          </w:tcPr>
          <w:p>
            <w:pPr/>
            <w:r>
              <w:rPr/>
              <w:t xml:space="preserve">1 = No demuestra habilidades lectoras</w:t>
            </w:r>
            <w:br/>
            <w:r>
              <w:rPr/>
              <w:t xml:space="preserve">2 = Reconoce algunas palabras</w:t>
            </w:r>
            <w:br/>
            <w:r>
              <w:rPr/>
              <w:t xml:space="preserve">3 = Lee con dificultad pero comprende</w:t>
            </w:r>
            <w:br/>
            <w:r>
              <w:rPr/>
              <w:t xml:space="preserve">4 = Lee con fluidez básica</w:t>
            </w:r>
            <w:br/>
            <w:r>
              <w:rPr/>
              <w:t xml:space="preserve">5 = Lee con fluidez y buen entendimiento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Escritura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en actividades que fomentan la escritura correcta y creativa, aplicando vocabulario aprendido.</w:t>
            </w:r>
          </w:p>
        </w:tc>
        <w:tc>
          <w:tcPr>
            <w:noWrap/>
          </w:tcPr>
          <w:p>
            <w:pPr/>
            <w:r>
              <w:rPr/>
              <w:t xml:space="preserve">1 = No participa en escritura</w:t>
            </w:r>
            <w:br/>
            <w:r>
              <w:rPr/>
              <w:t xml:space="preserve">2 = Escribe palabras sueltas con errores</w:t>
            </w:r>
            <w:br/>
            <w:r>
              <w:rPr/>
              <w:t xml:space="preserve">3 = Escribe frases simples</w:t>
            </w:r>
            <w:br/>
            <w:r>
              <w:rPr/>
              <w:t xml:space="preserve">4 = Escribe textos coherentes</w:t>
            </w:r>
            <w:br/>
            <w:r>
              <w:rPr/>
              <w:t xml:space="preserve">5 = Escribe textos creativos y bien estructurados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coopera con sus compañeros durante la gamificación, compartiendo ideas y apoyando en la lectoescritura.</w:t>
            </w:r>
          </w:p>
        </w:tc>
        <w:tc>
          <w:tcPr>
            <w:noWrap/>
          </w:tcPr>
          <w:p>
            <w:pPr/>
            <w:r>
              <w:rPr/>
              <w:t xml:space="preserve">1 = No coopera</w:t>
            </w:r>
            <w:br/>
            <w:r>
              <w:rPr/>
              <w:t xml:space="preserve">2 = Coopera poco</w:t>
            </w:r>
            <w:br/>
            <w:r>
              <w:rPr/>
              <w:t xml:space="preserve">3 = Coopera cuando se le solicita</w:t>
            </w:r>
            <w:br/>
            <w:r>
              <w:rPr/>
              <w:t xml:space="preserve">4 = Coopera activamente</w:t>
            </w:r>
            <w:br/>
            <w:r>
              <w:rPr/>
              <w:t xml:space="preserve">5 = Fomenta la colaboración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valoración hacia la diversidad cultural, lingüística y de habilidades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1 = Muestra conductas irrespetuosas</w:t>
            </w:r>
            <w:br/>
            <w:r>
              <w:rPr/>
              <w:t xml:space="preserve">2 = Respeta mínimamente</w:t>
            </w:r>
            <w:br/>
            <w:r>
              <w:rPr/>
              <w:t xml:space="preserve">3 = Respeta a la mayoría de sus compañeros</w:t>
            </w:r>
            <w:br/>
            <w:r>
              <w:rPr/>
              <w:t xml:space="preserve">4 = Demuestra respeto constante</w:t>
            </w:r>
            <w:br/>
            <w:r>
              <w:rPr/>
              <w:t xml:space="preserve">5 = Promueve activamente el respeto y la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o responde bien a adaptaciones y apoyos diseñados para facilitar su participación plena en la gamificación.</w:t>
            </w:r>
          </w:p>
        </w:tc>
        <w:tc>
          <w:tcPr>
            <w:noWrap/>
          </w:tcPr>
          <w:p>
            <w:pPr/>
            <w:r>
              <w:rPr/>
              <w:t xml:space="preserve">1 = No utiliza apoyos o no se adapta</w:t>
            </w:r>
            <w:br/>
            <w:r>
              <w:rPr/>
              <w:t xml:space="preserve">2 = Usa apoyos con dificultad</w:t>
            </w:r>
            <w:br/>
            <w:r>
              <w:rPr/>
              <w:t xml:space="preserve">3 = Usa apoyos y participa parcialmente</w:t>
            </w:r>
            <w:br/>
            <w:r>
              <w:rPr/>
              <w:t xml:space="preserve">4 = Usa apoyos y participa activamente</w:t>
            </w:r>
            <w:br/>
            <w:r>
              <w:rPr/>
              <w:t xml:space="preserve">5 = Usa apoyos eficazmente y ayuda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retos durante la actividad y busca soluciones de forma independiente o con mínima ayuda.</w:t>
            </w:r>
          </w:p>
        </w:tc>
        <w:tc>
          <w:tcPr>
            <w:noWrap/>
          </w:tcPr>
          <w:p>
            <w:pPr/>
            <w:r>
              <w:rPr/>
              <w:t xml:space="preserve">1 = No intenta resolver problemas</w:t>
            </w:r>
            <w:br/>
            <w:r>
              <w:rPr/>
              <w:t xml:space="preserve">2 = Solicita ayuda inmediata</w:t>
            </w:r>
            <w:br/>
            <w:r>
              <w:rPr/>
              <w:t xml:space="preserve">3 = Intenta resolver con ayuda</w:t>
            </w:r>
            <w:br/>
            <w:r>
              <w:rPr/>
              <w:t xml:space="preserve">4 = Resuelve problemas con poca ayuda</w:t>
            </w:r>
            <w:br/>
            <w:r>
              <w:rPr/>
              <w:t xml:space="preserve">5 = Resuelve problemas de forma autónoma y creativa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2026-09-25T22:30:29-05:00</dcterms:created>
  <dcterms:modified xsi:type="dcterms:W3CDTF">2026-09-25T22:30:29-05:00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