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Conversión de Unidades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del estudiante para aplicar conversiones entre magnitudes combinadas y explicar el procedimiento algebraico empleado, con el fin de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Conversión de Unidades en Álgebra</w:t>
      </w:r>
    </w:p>
    <w:p>
      <w:pPr/>
      <w:r>
        <w:rPr/>
        <w:t xml:space="preserve">Esta rúbrica está diseñada para evaluar la habilidad del estudiante para aplicar conversiones entre magnitudes combinadas y explicar el procedimiento algebraico empleado, con el fin de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conversión de unidades</w:t>
            </w:r>
          </w:p>
        </w:tc>
        <w:tc>
          <w:tcPr>
            <w:noWrap/>
          </w:tcPr>
          <w:p>
            <w:pPr/>
            <w:r>
              <w:rPr/>
              <w:t xml:space="preserve">Realiza conversiones correctamente sin errores en todas las magnitudes combinadas.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la conversión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invalidan la conversión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procedimiento algebraico</w:t>
            </w:r>
          </w:p>
        </w:tc>
        <w:tc>
          <w:tcPr>
            <w:noWrap/>
          </w:tcPr>
          <w:p>
            <w:pPr/>
            <w:r>
              <w:rPr/>
              <w:t xml:space="preserve">Aplica procedimientos algebraicos adecuados y consistentes en todas las conversiones.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algebraicos correctos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algebraicos parcialmente correctos pero con fallas.</w:t>
            </w:r>
          </w:p>
        </w:tc>
        <w:tc>
          <w:tcPr>
            <w:noWrap/>
          </w:tcPr>
          <w:p>
            <w:pPr/>
            <w:r>
              <w:rPr/>
              <w:t xml:space="preserve">No aplica procedimientos algebraicos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paso a paso de forma clara, lógica y 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con ligeras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coherente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notación mayormente correcta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notación incorrecta o inconsistente que dificulta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las magnitudes y unidades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magnitudes y sus unidades asociadas.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magnitudes y unidades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magnitudes y unidades,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magnitudes ni las unidades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con algunos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con magnitudes combinadas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diversos problemas con magnitudes combinadas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magnitudes combinadas con mínima asistencia.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con magnitudes combinadas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resuelve problemas con magnitudes combinadas o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equivalentes y factores de conversión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unidades equivalentes y factores de conversión adecuados.</w:t>
            </w:r>
          </w:p>
        </w:tc>
        <w:tc>
          <w:tcPr>
            <w:noWrap/>
          </w:tcPr>
          <w:p>
            <w:pPr/>
            <w:r>
              <w:rPr/>
              <w:t xml:space="preserve">Selecciona y aplica unidades equivalentes y factores de conversión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Selecciona unidades o factores de conversión incorrectos o inapropiados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unidades equivalentes ni factores de conversión 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2026-09-26T00:26:07-05:00</dcterms:created>
  <dcterms:modified xsi:type="dcterms:W3CDTF">2026-09-26T00:26:07-05:00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