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Básicos del Diseño Visual y Habilidades en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conceptualizar, crear y comunicar contenidos visuales y digitales. Se enfoca en los principios fundamentales del diseño visual, el uso de herramientas digitales y la incorporación de técnicas multimedia para mejorar la expresión gráfica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Básicos del Diseño Visual y Habilidades en Herramientas Digitales</w:t>
      </w:r>
    </w:p>
    <w:p>
      <w:pPr/>
      <w:r>
        <w:rPr/>
        <w:t xml:space="preserve">Esta rúbrica está diseñada para evaluar la capacidad de los adultos en educación para el trabajo en conceptualizar, crear y comunicar contenidos visuales y digitales. Se enfoca en los principios fundamentales del diseño visual, el uso de herramientas digitales y la incorporación de técnicas multimedia para mejorar la expresión gráfica y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básicos del diseño visual (balance, contraste, alineación, repetición, espacio)</w:t>
            </w:r>
          </w:p>
        </w:tc>
        <w:tc>
          <w:tcPr>
            <w:noWrap/>
          </w:tcPr>
          <w:p>
            <w:pPr/>
            <w:r>
              <w:rPr/>
              <w:t xml:space="preserve">Aplica todos los principios de forma coherente y creativa, generando un diseño visualmente atractivo y equilibrado.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con buena coherencia, logrando un diseño claro y funcional.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pero con inconsistencias que afectan la claridad o armonía del diseño.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básicos o lo hace de manera incorrecta, generando un diseño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para la creación de contenidos visuales</w:t>
            </w:r>
          </w:p>
        </w:tc>
        <w:tc>
          <w:tcPr>
            <w:noWrap/>
          </w:tcPr>
          <w:p>
            <w:pPr/>
            <w:r>
              <w:rPr/>
              <w:t xml:space="preserve">Domina las herramientas digitales necesarias, demostrando habilidades avanzadas y uso eficiente de funciones.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herramientas, mostrando buen manejo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algunas dificultades, limitando la calidad del contenido visual.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adecuadamente, afectando la creación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producción de contenidos visuales digitales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novedosas que enriquecen el contenido y su impacto visual.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elementos, aportando interés y variedad al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o poco originales que no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y el contenido resulta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multimedia (imágenes, texto, audio, video) en el contenido digital</w:t>
            </w:r>
          </w:p>
        </w:tc>
        <w:tc>
          <w:tcPr>
            <w:noWrap/>
          </w:tcPr>
          <w:p>
            <w:pPr/>
            <w:r>
              <w:rPr/>
              <w:t xml:space="preserve">Combina de forma efectiva y armoniosa diversas técnicas multimedia para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Integra varias técnicas multimedia con coherencia,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Utiliza técnicas multimedia limitadas o con integración poco fluida.</w:t>
            </w:r>
          </w:p>
        </w:tc>
        <w:tc>
          <w:tcPr>
            <w:noWrap/>
          </w:tcPr>
          <w:p>
            <w:pPr/>
            <w:r>
              <w:rPr/>
              <w:t xml:space="preserve">No integra técnicas multimedia o lo hace de manera inapropiada,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visual a través de diversos medios digitales</w:t>
            </w:r>
          </w:p>
        </w:tc>
        <w:tc>
          <w:tcPr>
            <w:noWrap/>
          </w:tcPr>
          <w:p>
            <w:pPr/>
            <w:r>
              <w:rPr/>
              <w:t xml:space="preserve">Comunica el mensaje de forma clara, coherente y adaptada al medio y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claridad, aunque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pero la comunicación visual carece de coherencia en varios aspectos.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colores, tipografías y elementos gráficos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colores, tipografías y gráficos que fortalecen el diseño y la legibilidad.</w:t>
            </w:r>
          </w:p>
        </w:tc>
        <w:tc>
          <w:tcPr>
            <w:noWrap/>
          </w:tcPr>
          <w:p>
            <w:pPr/>
            <w:r>
              <w:rPr/>
              <w:t xml:space="preserve">Realiza elecciones adecuadas la mayoría del tiempo, con pequeños ajustes necesarios para mejorar.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colores, tipografías o gráficos es inconsistente o poco adecuada.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tipografías o gráficos es inapropiado y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 visual digital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estructurada, facilitando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clara,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estructura, generando confusión en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el contenido visual a diferentes plataformas y formatos digitales</w:t>
            </w:r>
          </w:p>
        </w:tc>
        <w:tc>
          <w:tcPr>
            <w:noWrap/>
          </w:tcPr>
          <w:p>
            <w:pPr/>
            <w:r>
              <w:rPr/>
              <w:t xml:space="preserve">Adapta efectivamente el contenido visual para diversas plataformas, manteniendo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con pequeños ajustes necesarios para optimizar el contenido.</w:t>
            </w:r>
          </w:p>
        </w:tc>
        <w:tc>
          <w:tcPr>
            <w:noWrap/>
          </w:tcPr>
          <w:p>
            <w:pPr/>
            <w:r>
              <w:rPr/>
              <w:t xml:space="preserve">Intenta adaptar el contenido, pero presenta limitaciones que afectan la experiencia en algunas plataformas.</w:t>
            </w:r>
          </w:p>
        </w:tc>
        <w:tc>
          <w:tcPr>
            <w:noWrap/>
          </w:tcPr>
          <w:p>
            <w:pPr/>
            <w:r>
              <w:rPr/>
              <w:t xml:space="preserve">No adapta el contenido o lo hace incorrectamente, afectando su visualización o funcionalidad.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2026-09-25T20:35:01-05:00</dcterms:created>
  <dcterms:modified xsi:type="dcterms:W3CDTF">2026-09-25T20:35:01-05:00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