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Higiene Personal y Familiar -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segundo grado de secundaria en el tema de hábitos de higiene personal y familiar, considerando actividades en clase, participación, evidencias de aprendizaje, trabajo colaborativo, proyectos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Higiene Personal y Familiar - Vida Saludable</w:t>
      </w:r>
    </w:p>
    <w:p>
      <w:pPr/>
      <w:r>
        <w:rPr/>
        <w:t xml:space="preserve">Esta rúbrica está diseñada para evaluar el desempeño de estudiantes de segundo grado de secundaria en el tema de hábitos de higiene personal y familiar, considerando actividades en clase, participación, evidencias de aprendizaje, trabajo colaborativo, proyectos y organizadores gráficos.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en clase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precisión y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correctamente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actividades, pero con errores o falta de detalle significativo.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hace incorrectamente sin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sobre higiene.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poco o sus aportes son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de aprendizaje (libreta con apuntes y presentación)</w:t>
            </w:r>
          </w:p>
        </w:tc>
        <w:tc>
          <w:tcPr>
            <w:noWrap/>
          </w:tcPr>
          <w:p>
            <w:pPr/>
            <w:r>
              <w:rPr/>
              <w:t xml:space="preserve">Libreta organizada con apuntes completos y presentación clara, creativa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Libreta con apuntes adecuados y presentación clara,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Apuntes incompletos o desorganizados; presentación poco clara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evidencia o la entregada está incompleta o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otros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puede ser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o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sobre hábitos de higiene</w:t>
            </w:r>
          </w:p>
        </w:tc>
        <w:tc>
          <w:tcPr>
            <w:noWrap/>
          </w:tcPr>
          <w:p>
            <w:pPr/>
            <w:r>
              <w:rPr/>
              <w:t xml:space="preserve">El proyecto está bien desarrollado, con información precisa, originalidad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El proyecto cumple con los requisitos y está bien presentado,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Proyecto incompleto o con información superficial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Proyecto no entregado o sin relación clara con el tema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Organizadores gráficos</w:t>
            </w:r>
          </w:p>
        </w:tc>
        <w:tc>
          <w:tcPr>
            <w:noWrap/>
          </w:tcPr>
          <w:p>
            <w:pPr/>
            <w:r>
              <w:rPr/>
              <w:t xml:space="preserve">Organizadores claros, creativos y que facilitan la comprensión del tema a profundidad.</w:t>
            </w:r>
          </w:p>
        </w:tc>
        <w:tc>
          <w:tcPr>
            <w:noWrap/>
          </w:tcPr>
          <w:p>
            <w:pPr/>
            <w:r>
              <w:rPr/>
              <w:t xml:space="preserve">Organizadores adecuados y comprensibles,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Organizadores poco claros o con información limitada y escaso soporte visual.</w:t>
            </w:r>
          </w:p>
        </w:tc>
        <w:tc>
          <w:tcPr>
            <w:noWrap/>
          </w:tcPr>
          <w:p>
            <w:pPr/>
            <w:r>
              <w:rPr/>
              <w:t xml:space="preserve">Organizadores faltantes, desorganizados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de higiene personal y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los conceptos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dificultades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Comprensión parcial con errores frecuentes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 los hábitos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proyectos puntualmente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con retraso significativo y mala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2026-09-26T04:51:38-05:00</dcterms:created>
  <dcterms:modified xsi:type="dcterms:W3CDTF">2026-09-26T04:51:38-05:00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