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aspectos clave del trabajo académico en la disciplina de Trabajo Social en el nivel universitario, permitiendo identificar fortalezas y áreas de mejora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Social</w:t>
      </w:r>
    </w:p>
    <w:p>
      <w:pPr/>
      <w:r>
        <w:rPr/>
        <w:t xml:space="preserve">Esta rúbrica está diseñada para evaluar los aspectos clave del trabajo académico en la disciplina de Trabajo Social en el nivel universitario, permitiendo identificar fortalezas y áreas de mejora en 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Marco Teórico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marco teórico, integrando múltiples fuentes y conceptos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marco teórico, con integración adecuada de conceptos y fuentes relevantes.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del marco teórico,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Carece de comprensión clara del marco teórico y 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riguroso, identificando causas, efectos y posibles soluciones con argumentos sólidos y fundamentados.</w:t>
            </w:r>
          </w:p>
        </w:tc>
        <w:tc>
          <w:tcPr>
            <w:noWrap/>
          </w:tcPr>
          <w:p>
            <w:pPr/>
            <w:r>
              <w:rPr/>
              <w:t xml:space="preserve">Desarrolla un análisis crítico adecuado, aunque algunos argumentos podrían ser más profundos o mejor sustentados.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carece de profundidad en la evaluación de problemas o soluciones.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es muy limitado y sin sustentos.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Integra teorías y métodos sociales aplicándolos eficazmente a casos o contextos reales con propuestas innovadoras y viables.</w:t>
            </w:r>
          </w:p>
        </w:tc>
        <w:tc>
          <w:tcPr>
            <w:noWrap/>
          </w:tcPr>
          <w:p>
            <w:pPr/>
            <w:r>
              <w:rPr/>
              <w:t xml:space="preserve">Aplica teorías y métodos de forma adecuada en contextos prácticos, con propuestas coherentes.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o general los conceptos al contexto práctico, con propuestas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las teorías o métodos a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trabajo está claramente organizado, con una estructura lógica, coherente y fluida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una estructura clara y lógica, aunque con pequeñas áreas de mejora en la fluidez.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saltos o falta de coherencia entre secciones.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estructura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académico preciso, claro y formal,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presenta errores frecuentes que afectan la claridad pero aún es comprensible.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confiables, actualizadas y variadas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citas correctas, aunque con poca variedad o actualización.</w:t>
            </w:r>
          </w:p>
        </w:tc>
        <w:tc>
          <w:tcPr>
            <w:noWrap/>
          </w:tcPr>
          <w:p>
            <w:pPr/>
            <w:r>
              <w:rPr/>
              <w:t xml:space="preserve">Las fuentes son limitadas o parcialmente citadas con errores en las referencias.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realiza citas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enfoques innovadores que enriquecen el trabajo y proponen soluciones creativas.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o enfoques novedosos aunque poco desarrollados.</w:t>
            </w:r>
          </w:p>
        </w:tc>
        <w:tc>
          <w:tcPr>
            <w:noWrap/>
          </w:tcPr>
          <w:p>
            <w:pPr/>
            <w:r>
              <w:rPr/>
              <w:t xml:space="preserve">Las ideas son convencionales con escasa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 en el enfoque o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 y Social</w:t>
            </w:r>
          </w:p>
        </w:tc>
        <w:tc>
          <w:tcPr>
            <w:noWrap/>
          </w:tcPr>
          <w:p>
            <w:pPr/>
            <w:r>
              <w:rPr/>
              <w:t xml:space="preserve">Demuestra profunda reflexión sobre las implicaciones éticas y sociales del trabajo social, proponiendo acciones responsables.</w:t>
            </w:r>
          </w:p>
        </w:tc>
        <w:tc>
          <w:tcPr>
            <w:noWrap/>
          </w:tcPr>
          <w:p>
            <w:pPr/>
            <w:r>
              <w:rPr/>
              <w:t xml:space="preserve">Incluye reflexión adecuada sobre aspectos éticos y sociales,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sobre ética y sociedad sin conectar claramente con el trabajo.</w:t>
            </w:r>
          </w:p>
        </w:tc>
        <w:tc>
          <w:tcPr>
            <w:noWrap/>
          </w:tcPr>
          <w:p>
            <w:pPr/>
            <w:r>
              <w:rPr/>
              <w:t xml:space="preserve">No aborda aspectos éticos ni sociales relevantes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2026-09-25T23:59:58-05:00</dcterms:created>
  <dcterms:modified xsi:type="dcterms:W3CDTF">2026-09-25T23:59:58-05:00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