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Funciones Reales en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realización de ejercicios sobre funciones reales en cálculo, considerando la presentación de avances, formato del producto final, cantidad y selección de ejercicios, uso adecuado de notación matemática, lógica de resolución y entrega puntual.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Funciones Reales en Cálculo</w:t>
      </w:r>
    </w:p>
    <w:p>
      <w:pPr/>
      <w:r>
        <w:rPr/>
        <w:t xml:space="preserve">Esta rúbrica evalúa el desempeño de estudiantes de educación media (15-17 años) en la realización de ejercicios sobre funciones reales en cálculo, considerando la presentación de avances, formato del producto final, cantidad y selección de ejercicios, uso adecuado de notación matemática, lógica de resolución y entrega puntual.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avances</w:t>
            </w:r>
          </w:p>
        </w:tc>
        <w:tc>
          <w:tcPr>
            <w:noWrap/>
          </w:tcPr>
          <w:p>
            <w:pPr/>
            <w:r>
              <w:rPr/>
              <w:t xml:space="preserve">Entrega avances completos y claros que muestran progreso constante y profundo en la resolución de los ejercicios.</w:t>
            </w:r>
          </w:p>
        </w:tc>
        <w:tc>
          <w:tcPr>
            <w:noWrap/>
          </w:tcPr>
          <w:p>
            <w:pPr/>
            <w:r>
              <w:rPr/>
              <w:t xml:space="preserve">Entrega avances regulares que reflejan progreso adecuado aunque con algunas áreas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avances parciales o poco organizados que evidencian progreso limitado.</w:t>
            </w:r>
          </w:p>
        </w:tc>
        <w:tc>
          <w:tcPr>
            <w:noWrap/>
          </w:tcPr>
          <w:p>
            <w:pPr/>
            <w:r>
              <w:rPr/>
              <w:t xml:space="preserve">No presenta avances o son insuficientes para evaluar el progreso.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Producto final se ajusta a formato</w:t>
            </w:r>
          </w:p>
        </w:tc>
        <w:tc>
          <w:tcPr>
            <w:noWrap/>
          </w:tcPr>
          <w:p>
            <w:pPr/>
            <w:r>
              <w:rPr/>
              <w:t xml:space="preserve">El producto final cumple estrictamente con el formato requerido, con presentación ordenada y profesional.</w:t>
            </w:r>
          </w:p>
        </w:tc>
        <w:tc>
          <w:tcPr>
            <w:noWrap/>
          </w:tcPr>
          <w:p>
            <w:pPr/>
            <w:r>
              <w:rPr/>
              <w:t xml:space="preserve">El producto final cumple en su mayoría con el formato, con detalles mínimos fuera de lugar.</w:t>
            </w:r>
          </w:p>
        </w:tc>
        <w:tc>
          <w:tcPr>
            <w:noWrap/>
          </w:tcPr>
          <w:p>
            <w:pPr/>
            <w:r>
              <w:rPr/>
              <w:t xml:space="preserve">El producto final presenta varios errores o desviaciones del formato solicitado.</w:t>
            </w:r>
          </w:p>
        </w:tc>
        <w:tc>
          <w:tcPr>
            <w:noWrap/>
          </w:tcPr>
          <w:p>
            <w:pPr/>
            <w:r>
              <w:rPr/>
              <w:t xml:space="preserve">No respeta el formato indicado, dificultando la lectura o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los 30 ejercicios M1 y 10 ejercicios M2</w:t>
            </w:r>
          </w:p>
        </w:tc>
        <w:tc>
          <w:tcPr>
            <w:noWrap/>
          </w:tcPr>
          <w:p>
            <w:pPr/>
            <w:r>
              <w:rPr/>
              <w:t xml:space="preserve">Entrega todos los 30 ejercicios M1 y 10 ejercicios M2 completos y correctamente desarrollados.</w:t>
            </w:r>
          </w:p>
        </w:tc>
        <w:tc>
          <w:tcPr>
            <w:noWrap/>
          </w:tcPr>
          <w:p>
            <w:pPr/>
            <w:r>
              <w:rPr/>
              <w:t xml:space="preserve">Entrega la mayoría (al menos 25 M1 y 8 M2) de los ejercicios con buen desarrollo.</w:t>
            </w:r>
          </w:p>
        </w:tc>
        <w:tc>
          <w:tcPr>
            <w:noWrap/>
          </w:tcPr>
          <w:p>
            <w:pPr/>
            <w:r>
              <w:rPr/>
              <w:t xml:space="preserve">Entrega menos de 25 ejercicios M1 o menos de 8 ejercicios M2 o algunos ejercicios sin desarrollo completo.</w:t>
            </w:r>
          </w:p>
        </w:tc>
        <w:tc>
          <w:tcPr>
            <w:noWrap/>
          </w:tcPr>
          <w:p>
            <w:pPr/>
            <w:r>
              <w:rPr/>
              <w:t xml:space="preserve">No entrega la cantidad mínima requerida de ejercicios o la mayoría están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Ejercicios seleccionados corresponden al tema indicado</w:t>
            </w:r>
          </w:p>
        </w:tc>
        <w:tc>
          <w:tcPr>
            <w:noWrap/>
          </w:tcPr>
          <w:p>
            <w:pPr/>
            <w:r>
              <w:rPr/>
              <w:t xml:space="preserve">Todos los ejercicios presentados son pertinentes y están directamente relacionados con el tema de funciones reales en cálculo.</w:t>
            </w:r>
          </w:p>
        </w:tc>
        <w:tc>
          <w:tcPr>
            <w:noWrap/>
          </w:tcPr>
          <w:p>
            <w:pPr/>
            <w:r>
              <w:rPr/>
              <w:t xml:space="preserve">La mayoría de los ejercicios corresponden al tema indicado,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Varios ejercicios no corresponden al tema indicado, mostrando confusión en la selección.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ejercicios no están relacionados con el tema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usando notación y lenguaje matemático adecuado</w:t>
            </w:r>
          </w:p>
        </w:tc>
        <w:tc>
          <w:tcPr>
            <w:noWrap/>
          </w:tcPr>
          <w:p>
            <w:pPr/>
            <w:r>
              <w:rPr/>
              <w:t xml:space="preserve">Utiliza notación y lenguaje matemático correcto, claro y preciso en todas las resoluciones.</w:t>
            </w:r>
          </w:p>
        </w:tc>
        <w:tc>
          <w:tcPr>
            <w:noWrap/>
          </w:tcPr>
          <w:p>
            <w:pPr/>
            <w:r>
              <w:rPr/>
              <w:t xml:space="preserve">Usa notación y lenguaje matemático adecuado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o uso del lenguaje matemático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o lenguaje matemático adecuado,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exponiendo su lógica de resolución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con lógica coherente y argumentación completa para todas las soluciones.</w:t>
            </w:r>
          </w:p>
        </w:tc>
        <w:tc>
          <w:tcPr>
            <w:noWrap/>
          </w:tcPr>
          <w:p>
            <w:pPr/>
            <w:r>
              <w:rPr/>
              <w:t xml:space="preserve">Expone la lógica en la mayoría de las soluciones, aunque con explicaciones poco detalladas en algunos casos.</w:t>
            </w:r>
          </w:p>
        </w:tc>
        <w:tc>
          <w:tcPr>
            <w:noWrap/>
          </w:tcPr>
          <w:p>
            <w:pPr/>
            <w:r>
              <w:rPr/>
              <w:t xml:space="preserve">La explicación de la lógica es débil o incompleta, dificultando entender el proceso de resolución.</w:t>
            </w:r>
          </w:p>
        </w:tc>
        <w:tc>
          <w:tcPr>
            <w:noWrap/>
          </w:tcPr>
          <w:p>
            <w:pPr/>
            <w:r>
              <w:rPr/>
              <w:t xml:space="preserve">No expone la lógica de resolución o las explicaciones son inexistentes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antes 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(1 día) y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 (más de 1 día)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fuera del plazo establecido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2026-09-26T01:37:15-05:00</dcterms:created>
  <dcterms:modified xsi:type="dcterms:W3CDTF">2026-09-26T01:37:15-05:00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