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Básicas: Suma y Resta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fortalecer la base en aritmética de estudiantes de primaria (6-11 años), facilitando la comprensión y aplicación de sumas y restas en situaciones académicas y prácticas. Evalúa de forma individual cada criterio para identificar fortalezas y áreas de mejora, incorporando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Básicas: Suma y Resta</w:t>
      </w:r>
    </w:p>
    <w:p>
      <w:pPr/>
      <w:r>
        <w:rPr/>
        <w:t xml:space="preserve">Esta rúbrica está diseñada para fortalecer la base en aritmética de estudiantes de primaria (6-11 años), facilitando la comprensión y aplicación de sumas y restas en situaciones académicas y prácticas. Evalúa de forma individual cada criterio para identificar fortalezas y áreas de mejora, incorporando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suma y resta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 los conceptos, explica con facilidad y precisión.</w:t>
            </w:r>
          </w:p>
        </w:tc>
        <w:tc>
          <w:tcPr>
            <w:noWrap/>
          </w:tcPr>
          <w:p>
            <w:pPr/>
            <w:r>
              <w:rPr/>
              <w:t xml:space="preserve">Entiende los conceptos con pocos errores o dudas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algunas confusiones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básicos,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realización de sumas y restas</w:t>
            </w:r>
          </w:p>
        </w:tc>
        <w:tc>
          <w:tcPr>
            <w:noWrap/>
          </w:tcPr>
          <w:p>
            <w:pPr/>
            <w:r>
              <w:rPr/>
              <w:t xml:space="preserve">Realiza sumas y restas sin errores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Comete pocos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algunos resultados.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muchos errores, afectando gravemente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Elige y aplica estrategias variadas y efectivas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adecuadas, aunque limitadas o poco variadas.</w:t>
            </w:r>
          </w:p>
        </w:tc>
        <w:tc>
          <w:tcPr>
            <w:noWrap/>
          </w:tcPr>
          <w:p>
            <w:pPr/>
            <w:r>
              <w:rPr/>
              <w:t xml:space="preserve">Aplica estrategias poco claras o poco efectivas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suma y resta en situaciones prácticas</w:t>
            </w:r>
          </w:p>
        </w:tc>
        <w:tc>
          <w:tcPr>
            <w:noWrap/>
          </w:tcPr>
          <w:p>
            <w:pPr/>
            <w:r>
              <w:rPr/>
              <w:t xml:space="preserve">Resuelve problemas cotidianos con suma y resta con total independencia y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con alguna ayuda y pocos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suma y resta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cálculos</w:t>
            </w:r>
          </w:p>
        </w:tc>
        <w:tc>
          <w:tcPr>
            <w:noWrap/>
          </w:tcPr>
          <w:p>
            <w:pPr/>
            <w:r>
              <w:rPr/>
              <w:t xml:space="preserve">Presenta cálculos ordenados, claros y fáciles de seguir.</w:t>
            </w:r>
          </w:p>
        </w:tc>
        <w:tc>
          <w:tcPr>
            <w:noWrap/>
          </w:tcPr>
          <w:p>
            <w:pPr/>
            <w:r>
              <w:rPr/>
              <w:t xml:space="preserve">Presenta cálculos organizados con mínimas dificultades para seguirlos.</w:t>
            </w:r>
          </w:p>
        </w:tc>
        <w:tc>
          <w:tcPr>
            <w:noWrap/>
          </w:tcPr>
          <w:p>
            <w:pPr/>
            <w:r>
              <w:rPr/>
              <w:t xml:space="preserve">Presenta cálculos con organización irregular y difícil comprensión.</w:t>
            </w:r>
          </w:p>
        </w:tc>
        <w:tc>
          <w:tcPr>
            <w:noWrap/>
          </w:tcPr>
          <w:p>
            <w:pPr/>
            <w:r>
              <w:rPr/>
              <w:t xml:space="preserve">Presenta cálculos desordenados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siempre de manera respetuosa y constructiva,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respeto, aunque de forma ocasional.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y valoración de la diversidad en el aula</w:t>
            </w:r>
          </w:p>
        </w:tc>
        <w:tc>
          <w:tcPr>
            <w:noWrap/>
          </w:tcPr>
          <w:p>
            <w:pPr/>
            <w:r>
              <w:rPr/>
              <w:t xml:space="preserve">Respeta y valora activamente las diferencias culturales, lingüísticas y de aprendizaje.</w:t>
            </w:r>
          </w:p>
        </w:tc>
        <w:tc>
          <w:tcPr>
            <w:noWrap/>
          </w:tcPr>
          <w:p>
            <w:pPr/>
            <w:r>
              <w:rPr/>
              <w:t xml:space="preserve">Respeta la diversidad, mostrando actitud positiva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Muestra respeto irregular, con algunas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diversidad, mostrando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positiva frente a los desafíos matemáticos</w:t>
            </w:r>
          </w:p>
        </w:tc>
        <w:tc>
          <w:tcPr>
            <w:noWrap/>
          </w:tcPr>
          <w:p>
            <w:pPr/>
            <w:r>
              <w:rPr/>
              <w:t xml:space="preserve">Enfrenta retos con entusiasmo, persistencia y confianza en sus habilidades.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aunque a veces duda o se frustra.</w:t>
            </w:r>
          </w:p>
        </w:tc>
        <w:tc>
          <w:tcPr>
            <w:noWrap/>
          </w:tcPr>
          <w:p>
            <w:pPr/>
            <w:r>
              <w:rPr/>
              <w:t xml:space="preserve">Muestra inseguridad y se rinde con facilidad ante dificultades.</w:t>
            </w:r>
          </w:p>
        </w:tc>
        <w:tc>
          <w:tcPr>
            <w:noWrap/>
          </w:tcPr>
          <w:p>
            <w:pPr/>
            <w:r>
              <w:rPr/>
              <w:t xml:space="preserve">Evita enfrentar desafíos y muestra actitud negativa hacia las matemáticas.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2026-09-26T02:02:31-05:00</dcterms:created>
  <dcterms:modified xsi:type="dcterms:W3CDTF">2026-09-26T02:02:31-05:00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