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de Tabla Gimnástica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ejecución de una tabla gimnástica recreativa en estudiantes de secundaria (12-15 años). Se enfocan en aspectos técnicos, creatividad, seguridad, y valores de diversidad, equidad e inclusión (DEI). La retroalimentación es abierta para fortalecer el aprendizaje y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de Tabla Gimnástica Recreación</w:t>
      </w:r>
    </w:p>
    <w:p>
      <w:pPr/>
      <w:r>
        <w:rPr/>
        <w:t xml:space="preserve">Esta rúbrica está diseñada para evaluar la ejecución de una tabla gimnástica recreativa en estudiantes de secundaria (12-15 años). Se enfocan en aspectos técnicos, creatividad, seguridad, y valores de diversidad, equidad e inclusión (DEI). La retroalimentación es abierta para fortalecer el aprendizaje y desarrollo personal.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y control en los movimientos gimnásticos</w:t>
            </w:r>
          </w:p>
        </w:tc>
        <w:tc>
          <w:tcPr>
            <w:noWrap/>
          </w:tcPr>
          <w:p>
            <w:pPr/>
            <w:r>
              <w:rPr/>
              <w:t xml:space="preserve">Los movimientos se ejecutan con buena técnica y control corporal, demostrando equilibrio y coordinación.</w:t>
            </w:r>
          </w:p>
        </w:tc>
        <w:tc>
          <w:tcPr>
            <w:noWrap/>
          </w:tcPr>
          <w:p>
            <w:pPr/>
            <w:r>
              <w:rPr/>
              <w:t xml:space="preserve">Se recomienda trabajar en la estabilidad y la fluidez para mejorar el control y evitar desequilibrios.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Creatividad e innovación en la secuencia de la tabla</w:t>
            </w:r>
          </w:p>
        </w:tc>
        <w:tc>
          <w:tcPr>
            <w:noWrap/>
          </w:tcPr>
          <w:p>
            <w:pPr/>
            <w:r>
              <w:rPr/>
              <w:t xml:space="preserve">Incorpora movimientos originales y transiciones creativas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Fomentar la exploración de nuevas combinaciones y variaciones para hacer la tabla más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Seguridad durante la ejecución</w:t>
            </w:r>
          </w:p>
        </w:tc>
        <w:tc>
          <w:tcPr>
            <w:noWrap/>
          </w:tcPr>
          <w:p>
            <w:pPr/>
            <w:r>
              <w:rPr/>
              <w:t xml:space="preserve">Demuestra conciencia de la seguridad personal y de sus compañeros, evitando riesgos innecesarios.</w:t>
            </w:r>
          </w:p>
        </w:tc>
        <w:tc>
          <w:tcPr>
            <w:noWrap/>
          </w:tcPr>
          <w:p>
            <w:pPr/>
            <w:r>
              <w:rPr/>
              <w:t xml:space="preserve">Prestar más atención a la postura y al entorno para prevenir caídas o lesiones.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activa y actitud positiva</w:t>
            </w:r>
          </w:p>
        </w:tc>
        <w:tc>
          <w:tcPr>
            <w:noWrap/>
          </w:tcPr>
          <w:p>
            <w:pPr/>
            <w:r>
              <w:rPr/>
              <w:t xml:space="preserve">Muestra entusiasmo, compromiso y colaboración con el grupo durante la práctica.</w:t>
            </w:r>
          </w:p>
        </w:tc>
        <w:tc>
          <w:tcPr>
            <w:noWrap/>
          </w:tcPr>
          <w:p>
            <w:pPr/>
            <w:r>
              <w:rPr/>
              <w:t xml:space="preserve">Trabajar en mantener una actitud constante y motivación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Adaptación a las capacidades individuales y 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Respeta las diferencias físicas y habilidades de sus compañeros, haciendo ajustes cuando es necesario.</w:t>
            </w:r>
          </w:p>
        </w:tc>
        <w:tc>
          <w:tcPr>
            <w:noWrap/>
          </w:tcPr>
          <w:p>
            <w:pPr/>
            <w:r>
              <w:rPr/>
              <w:t xml:space="preserve">Promover mayor empatía y flexibilidad para incluir a todos en la actividad independientemente de sus habilidades.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trabajo colaborativo en el grupo</w:t>
            </w:r>
          </w:p>
        </w:tc>
        <w:tc>
          <w:tcPr>
            <w:noWrap/>
          </w:tcPr>
          <w:p>
            <w:pPr/>
            <w:r>
              <w:rPr/>
              <w:t xml:space="preserve">Facilita la integración de todos los miembros, fomentando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Incentivar la participación equitativa y el apoyo mutuo entre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del espacio y materiales</w:t>
            </w:r>
          </w:p>
        </w:tc>
        <w:tc>
          <w:tcPr>
            <w:noWrap/>
          </w:tcPr>
          <w:p>
            <w:pPr/>
            <w:r>
              <w:rPr/>
              <w:t xml:space="preserve">Utiliza el espacio y los materiales de manera eficiente y responsable durante la ejecución.</w:t>
            </w:r>
          </w:p>
        </w:tc>
        <w:tc>
          <w:tcPr>
            <w:noWrap/>
          </w:tcPr>
          <w:p>
            <w:pPr/>
            <w:r>
              <w:rPr/>
              <w:t xml:space="preserve">Mejorar la organización para evitar accidentes y optimizar el uso del área disponible.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Comprensión y aplicación de instrucciones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las indicaciones y las aplica durante la realización de la tabla.</w:t>
            </w:r>
          </w:p>
        </w:tc>
        <w:tc>
          <w:tcPr>
            <w:noWrap/>
          </w:tcPr>
          <w:p>
            <w:pPr/>
            <w:r>
              <w:rPr/>
              <w:t xml:space="preserve">Escuchar atentamente y pedir aclaraciones cuando haya dudas para una mejor ejecución.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2026-09-25T21:35:15-05:00</dcterms:created>
  <dcterms:modified xsi:type="dcterms:W3CDTF">2026-09-25T21:35:15-05:00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