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Política y Comunicación Política: Cuarto Poder y Marketing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el rol del cuarto poder y las estrategias de marketing político. Cada criterio se evalúa individualmente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Política y Comunicación Política: Cuarto Poder y Marketing Político</w:t>
      </w:r>
    </w:p>
    <w:p>
      <w:pPr/>
      <w:r>
        <w:rPr/>
        <w:t xml:space="preserve">Esta rúbrica está diseñada para evaluar la comprensión y análisis de los estudiantes de media (15-17 años) sobre el rol del cuarto poder y las estrategias de marketing político. Cada criterio se evalúa individualmente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cuarto poder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cuarto poder y su importancia en la democracia.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y su función,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cuarto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cuarto poder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y analiza múltiples funciones del cuarto poder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funciones o proporciona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marketing político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marketing político, incluyendo sus objetivos y herramientas.</w:t>
            </w:r>
          </w:p>
        </w:tc>
        <w:tc>
          <w:tcPr>
            <w:noWrap/>
          </w:tcPr>
          <w:p>
            <w:pPr/>
            <w:r>
              <w:rPr/>
              <w:t xml:space="preserve">Explica el marketing político y menciona sus objetivos principales.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marketing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de marketing político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estrategias de marketing político con ejemplos actuales.</w:t>
            </w:r>
          </w:p>
        </w:tc>
        <w:tc>
          <w:tcPr>
            <w:noWrap/>
          </w:tcPr>
          <w:p>
            <w:pPr/>
            <w:r>
              <w:rPr/>
              <w:t xml:space="preserve">Describe algunas estrategias y su aplicación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estrategias pero con poco análisis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o proporciona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cuarto poder y marketing político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interactúan el cuarto poder y el marketing político.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ambos conceptos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con excelente coherencia textual.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con coherencia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algunas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fuentes y evidencia adecuadas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originalidad y pensamiento crítico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ideas propias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2026-09-25T19:32:44-05:00</dcterms:created>
  <dcterms:modified xsi:type="dcterms:W3CDTF">2026-09-25T19:32:44-05:00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