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Maqueta de Grupos Étnicos de Honduras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maquetas realizadas por estudiantes de primaria sobre los diferentes grupos étnicos de Honduras, considerando aspectos históricos, culturales y sociales, además de principios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Maqueta de Grupos Étnicos de Honduras</w:t></w:r></w:p><w:p><w:pPr/><w:r><w:rPr/><w:t xml:space="preserve">Esta rúbrica está diseñada para evaluar maquetas realizadas por estudiantes de primaria sobre los diferentes grupos étnicos de Honduras, considerando aspectos históricos, culturales y sociales, además de principios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Representación de grupos étnicos</w:t></w:r></w:p></w:tc><w:tc><w:tcPr><w:noWrap/></w:tcPr><w:p><w:pPr/><w:r><w:rPr><w:b w:val="1"/><w:bCs w:val="1"/></w:rPr><w:t xml:space="preserve">Excelente (90%+):</w:t></w:r><w:r><w:rPr/><w:t xml:space="preserve"> Incluye de manera clara y completa los principales grupos étnicos de Honduras.</w:t></w:r><w:br/><w:r><w:rPr/><w:t xml:space="preserve">        </w:t></w:r><w:r><w:rPr><w:b w:val="1"/><w:bCs w:val="1"/></w:rPr><w:t xml:space="preserve">Bueno (80%+):</w:t></w:r><w:r><w:rPr/><w:t xml:space="preserve"> Incluye la mayoría de los grupos étnicos con detalles adecuados.</w:t></w:r><w:br/><w:r><w:rPr/><w:t xml:space="preserve">        </w:t></w:r><w:r><w:rPr><w:b w:val="1"/><w:bCs w:val="1"/></w:rPr><w:t xml:space="preserve">Aceptable (50%+):</w:t></w:r><w:r><w:rPr/><w:t xml:space="preserve"> Presenta algunos grupos étnicos, pero con información limitada.</w:t></w:r><w:br/><w:r><w:rPr/><w:t xml:space="preserve">        </w:t></w:r><w:r><w:rPr><w:b w:val="1"/><w:bCs w:val="1"/></w:rPr><w:t xml:space="preserve">Pobre (<50%):</w:t></w:r><w:r><w:rPr/><w:t xml:space="preserve"> Representa pocos o ningún grupo étnico correctamente.      </w:t></w:r></w:p></w:tc><w:tc><w:tcPr><w:noWrap/></w:tcPr><w:p><w:pPr/><w:r><w:rPr/><w:t xml:space="preserve">0–100</w:t></w:r></w:p></w:tc></w:tr><w:tr><w:trPr/><w:tc><w:tcPr><w:noWrap/></w:tcPr><w:p><w:pPr/><w:r><w:rPr/><w:t xml:space="preserve">Exactitud histórica</w:t></w:r></w:p></w:tc><w:tc><w:tcPr><w:noWrap/></w:tcPr><w:p><w:pPr/><w:r><w:rPr><w:b w:val="1"/><w:bCs w:val="1"/></w:rPr><w:t xml:space="preserve">Excelente (90%+):</w:t></w:r><w:r><w:rPr/><w:t xml:space="preserve"> La información presentada es precisa y refleja fielmente la historia de los grupos.</w:t></w:r><w:br/><w:r><w:rPr/><w:t xml:space="preserve">        </w:t></w:r><w:r><w:rPr><w:b w:val="1"/><w:bCs w:val="1"/></w:rPr><w:t xml:space="preserve">Bueno (80%+):</w:t></w:r><w:r><w:rPr/><w:t xml:space="preserve"> La información es mayormente correcta con pocos errores.</w:t></w:r><w:br/><w:r><w:rPr/><w:t xml:space="preserve">        </w:t></w:r><w:r><w:rPr><w:b w:val="1"/><w:bCs w:val="1"/></w:rPr><w:t xml:space="preserve">Aceptable (50%+):</w:t></w:r><w:r><w:rPr/><w:t xml:space="preserve"> Hay errores o imprecisiones notables en la información.</w:t></w:r><w:br/><w:r><w:rPr/><w:t xml:space="preserve">        </w:t></w:r><w:r><w:rPr><w:b w:val="1"/><w:bCs w:val="1"/></w:rPr><w:t xml:space="preserve">Pobre (<50%):</w:t></w:r><w:r><w:rPr/><w:t xml:space="preserve"> La información es incorrecta o confusa.      </w:t></w:r></w:p></w:tc><w:tc><w:tcPr><w:noWrap/></w:tcPr><w:p><w:pPr/><w:r><w:rPr/><w:t xml:space="preserve">0–100</w:t></w:r></w:p></w:tc></w:tr><w:tr><w:trPr/><w:tc><w:tcPr><w:noWrap/></w:tcPr><w:p><w:pPr/><w:r><w:rPr/><w:t xml:space="preserve">Creatividad y presentación</w:t></w:r></w:p></w:tc><w:tc><w:tcPr><w:noWrap/></w:tcPr><w:p><w:pPr/><w:r><w:rPr><w:b w:val="1"/><w:bCs w:val="1"/></w:rPr><w:t xml:space="preserve">Excelente (90%+):</w:t></w:r><w:r><w:rPr/><w:t xml:space="preserve"> La maqueta es creativa, atractiva y bien organizada.</w:t></w:r><w:br/><w:r><w:rPr/><w:t xml:space="preserve">        </w:t></w:r><w:r><w:rPr><w:b w:val="1"/><w:bCs w:val="1"/></w:rPr><w:t xml:space="preserve">Bueno (80%+):</w:t></w:r><w:r><w:rPr/><w:t xml:space="preserve"> Presenta creatividad y está ordenada, aunque con menor impacto visual.</w:t></w:r><w:br/><w:r><w:rPr/><w:t xml:space="preserve">        </w:t></w:r><w:r><w:rPr><w:b w:val="1"/><w:bCs w:val="1"/></w:rPr><w:t xml:space="preserve">Aceptable (50%+):</w:t></w:r><w:r><w:rPr/><w:t xml:space="preserve"> La maqueta es simple y con poca creatividad.</w:t></w:r><w:br/><w:r><w:rPr/><w:t xml:space="preserve">        </w:t></w:r><w:r><w:rPr><w:b w:val="1"/><w:bCs w:val="1"/></w:rPr><w:t xml:space="preserve">Pobre (<50%):</w:t></w:r><w:r><w:rPr/><w:t xml:space="preserve"> Presentación desordenada o poco cuidada.      </w:t></w:r></w:p></w:tc><w:tc><w:tcPr><w:noWrap/></w:tcPr><w:p><w:pPr/><w:r><w:rPr/><w:t xml:space="preserve">0–100</w:t></w:r></w:p></w:tc></w:tr><w:tr><w:trPr/><w:tc><w:tcPr><w:noWrap/></w:tcPr><w:p><w:pPr/><w:r><w:rPr/><w:t xml:space="preserve">Materiales y técnicas utilizadas</w:t></w:r></w:p></w:tc><w:tc><w:tcPr><w:noWrap/></w:tcPr><w:p><w:pPr/><w:r><w:rPr><w:b w:val="1"/><w:bCs w:val="1"/></w:rPr><w:t xml:space="preserve">Excelente (90%+):</w:t></w:r><w:r><w:rPr/><w:t xml:space="preserve"> Uso adecuado y variado de materiales que enriquecen la maqueta.</w:t></w:r><w:br/><w:r><w:rPr/><w:t xml:space="preserve">        </w:t></w:r><w:r><w:rPr><w:b w:val="1"/><w:bCs w:val="1"/></w:rPr><w:t xml:space="preserve">Bueno (80%+):</w:t></w:r><w:r><w:rPr/><w:t xml:space="preserve"> Uso correcto de materiales, aunque con poca variedad.</w:t></w:r><w:br/><w:r><w:rPr/><w:t xml:space="preserve">        </w:t></w:r><w:r><w:rPr><w:b w:val="1"/><w:bCs w:val="1"/></w:rPr><w:t xml:space="preserve">Aceptable (50%+):</w:t></w:r><w:r><w:rPr/><w:t xml:space="preserve"> Materiales limitados o mal usados.</w:t></w:r><w:br/><w:r><w:rPr/><w:t xml:space="preserve">        </w:t></w:r><w:r><w:rPr><w:b w:val="1"/><w:bCs w:val="1"/></w:rPr><w:t xml:space="preserve">Pobre (<50%):</w:t></w:r><w:r><w:rPr/><w:t xml:space="preserve"> Materiales inapropiados o mal aplicados.      </w:t></w:r></w:p></w:tc><w:tc><w:tcPr><w:noWrap/></w:tcPr><w:p><w:pPr/><w:r><w:rPr/><w:t xml:space="preserve">0–100</w:t></w:r></w:p></w:tc></w:tr><w:tr><w:trPr/><w:tc><w:tcPr><w:noWrap/></w:tcPr><w:p><w:pPr/><w:r><w:rPr/><w:t xml:space="preserve">Inclusión de elementos culturales</w:t></w:r></w:p></w:tc><w:tc><w:tcPr><w:noWrap/></w:tcPr><w:p><w:pPr/><w:r><w:rPr><w:b w:val="1"/><w:bCs w:val="1"/></w:rPr><w:t xml:space="preserve">Excelente (90%+):</w:t></w:r><w:r><w:rPr/><w:t xml:space="preserve"> Incluye detalles culturales significativos (vestimenta, símbolos, tradiciones).</w:t></w:r><w:br/><w:r><w:rPr/><w:t xml:space="preserve">        </w:t></w:r><w:r><w:rPr><w:b w:val="1"/><w:bCs w:val="1"/></w:rPr><w:t xml:space="preserve">Bueno (80%+):</w:t></w:r><w:r><w:rPr/><w:t xml:space="preserve"> Incluye algunos elementos culturales pero con pocas explicaciones.</w:t></w:r><w:br/><w:r><w:rPr/><w:t xml:space="preserve">        </w:t></w:r><w:r><w:rPr><w:b w:val="1"/><w:bCs w:val="1"/></w:rPr><w:t xml:space="preserve">Aceptable (50%+):</w:t></w:r><w:r><w:rPr/><w:t xml:space="preserve"> Escasa inclusión de elementos culturales.</w:t></w:r><w:br/><w:r><w:rPr/><w:t xml:space="preserve">        </w:t></w:r><w:r><w:rPr><w:b w:val="1"/><w:bCs w:val="1"/></w:rPr><w:t xml:space="preserve">Pobre (<50%):</w:t></w:r><w:r><w:rPr/><w:t xml:space="preserve"> No incluye elementos culturales relevantes.      </w:t></w:r></w:p></w:tc><w:tc><w:tcPr><w:noWrap/></w:tcPr><w:p><w:pPr/><w:r><w:rPr/><w:t xml:space="preserve">0–100</w:t></w:r></w:p></w:tc></w:tr><w:tr><w:trPr/><w:tc><w:tcPr><w:noWrap/></w:tcPr><w:p><w:pPr/><w:r><w:rPr/><w:t xml:space="preserve">Trabajo en equipo y equidad</w:t></w:r></w:p></w:tc><w:tc><w:tcPr><w:noWrap/></w:tcPr><w:p><w:pPr/><w:r><w:rPr><w:b w:val="1"/><w:bCs w:val="1"/></w:rPr><w:t xml:space="preserve">Excelente (90%+):</w:t></w:r><w:r><w:rPr/><w:t xml:space="preserve"> Todo el grupo participó equitativamente y colaboró activamente.</w:t></w:r><w:br/><w:r><w:rPr/><w:t xml:space="preserve">        </w:t></w:r><w:r><w:rPr><w:b w:val="1"/><w:bCs w:val="1"/></w:rPr><w:t xml:space="preserve">Bueno (80%+):</w:t></w:r><w:r><w:rPr/><w:t xml:space="preserve"> Participación mayoritaria del grupo con buena colaboración.</w:t></w:r><w:br/><w:r><w:rPr/><w:t xml:space="preserve">        </w:t></w:r><w:r><w:rPr><w:b w:val="1"/><w:bCs w:val="1"/></w:rPr><w:t xml:space="preserve">Aceptable (50%+):</w:t></w:r><w:r><w:rPr/><w:t xml:space="preserve"> Participación desigual con algunos miembros activos.</w:t></w:r><w:br/><w:r><w:rPr/><w:t xml:space="preserve">        </w:t></w:r><w:r><w:rPr><w:b w:val="1"/><w:bCs w:val="1"/></w:rPr><w:t xml:space="preserve">Pobre (<50%):</w:t></w:r><w:r><w:rPr/><w:t xml:space="preserve"> Participación limitada o dominada por pocos miembros.      </w:t></w:r></w:p></w:tc><w:tc><w:tcPr><w:noWrap/></w:tcPr><w:p><w:pPr/><w:r><w:rPr/><w:t xml:space="preserve">0–100</w:t></w:r></w:p></w:tc></w:tr><w:tr><w:trPr/><w:tc><w:tcPr><w:noWrap/></w:tcPr><w:p><w:pPr/><w:r><w:rPr/><w:t xml:space="preserve">Respeto a la diversidad y sensibilidad cultural (DEI)</w:t></w:r></w:p></w:tc><w:tc><w:tcPr><w:noWrap/></w:tcPr><w:p><w:pPr/><w:r><w:rPr><w:b w:val="1"/><w:bCs w:val="1"/></w:rPr><w:t xml:space="preserve">Excelente (90%+):</w:t></w:r><w:r><w:rPr/><w:t xml:space="preserve"> La maqueta refleja respeto y valoración de todas las culturas sin estereotipos.</w:t></w:r><w:br/><w:r><w:rPr/><w:t xml:space="preserve">        </w:t></w:r><w:r><w:rPr><w:b w:val="1"/><w:bCs w:val="1"/></w:rPr><w:t xml:space="preserve">Bueno (80%+):</w:t></w:r><w:r><w:rPr/><w:t xml:space="preserve"> Muestra respeto general, con mínimos detalles que podrían mejorarse.</w:t></w:r><w:br/><w:r><w:rPr/><w:t xml:space="preserve">        </w:t></w:r><w:r><w:rPr><w:b w:val="1"/><w:bCs w:val="1"/></w:rPr><w:t xml:space="preserve">Aceptable (50%+):</w:t></w:r><w:r><w:rPr/><w:t xml:space="preserve"> Hay algunos elementos que podrían interpretarse como insensibles.</w:t></w:r><w:br/><w:r><w:rPr/><w:t xml:space="preserve">        </w:t></w:r><w:r><w:rPr><w:b w:val="1"/><w:bCs w:val="1"/></w:rPr><w:t xml:space="preserve">Pobre (<50%):</w:t></w:r><w:r><w:rPr/><w:t xml:space="preserve"> Presenta estereotipos o falta de respeto hacia algún grupo étnico.      </w:t></w:r></w:p></w:tc><w:tc><w:tcPr><w:noWrap/></w:tcPr><w:p><w:pPr/><w:r><w:rPr/><w:t xml:space="preserve">0–100</w:t></w:r></w:p></w:tc></w:tr><w:tr><w:trPr/><w:tc><w:tcPr><w:noWrap/></w:tcPr><w:p><w:pPr/><w:r><w:rPr/><w:t xml:space="preserve">Claridad en la explicación oral o escrita</w:t></w:r></w:p></w:tc><w:tc><w:tcPr><w:noWrap/></w:tcPr><w:p><w:pPr/><w:r><w:rPr><w:b w:val="1"/><w:bCs w:val="1"/></w:rPr><w:t xml:space="preserve">Excelente (90%+):</w:t></w:r><w:r><w:rPr/><w:t xml:space="preserve"> Explicación clara, coherente y completa sobre la maqueta y los grupos étnicos.</w:t></w:r><w:br/><w:r><w:rPr/><w:t xml:space="preserve">        </w:t></w:r><w:r><w:rPr><w:b w:val="1"/><w:bCs w:val="1"/></w:rPr><w:t xml:space="preserve">Bueno (80%+):</w:t></w:r><w:r><w:rPr/><w:t xml:space="preserve"> Explicación adecuada con algunos detalles faltantes.</w:t></w:r><w:br/><w:r><w:rPr/><w:t xml:space="preserve">        </w:t></w:r><w:r><w:rPr><w:b w:val="1"/><w:bCs w:val="1"/></w:rPr><w:t xml:space="preserve">Aceptable (50%+):</w:t></w:r><w:r><w:rPr/><w:t xml:space="preserve"> Explicación confusa o incompleta.</w:t></w:r><w:br/><w:r><w:rPr/><w:t xml:space="preserve">        </w:t></w:r><w:r><w:rPr><w:b w:val="1"/><w:bCs w:val="1"/></w:rPr><w:t xml:space="preserve">Pobre (<50%):</w:t></w:r><w:r><w:rPr/><w:t xml:space="preserve"> No logra explicar o la explicación es irrelevante.      </w:t></w:r></w:p></w:tc><w:tc><w:tcPr><w:noWrap/></w:tcPr><w:p><w:pPr/><w:r><w:rPr/><w:t xml:space="preserve">0–100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2026-09-25T23:26:10-05:00</dcterms:created>
  <dcterms:modified xsi:type="dcterms:W3CDTF">2026-09-25T23:26:10-05:00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