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Socialización y la Familia: Construyendo Nuestra Identidad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"Mapa de Mi Socialización" que los estudiantes elaboran, con el fin de valorar su comprensión de los procesos de socialización primaria y secundaria, el reconocimiento de agentes socializadores, y el análisis de diferentes tipos de familias, enfatizando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Socialización y la Familia: Construyendo Nuestra Identidad Social</w:t>
      </w:r>
    </w:p>
    <w:p>
      <w:pPr/>
      <w:r>
        <w:rPr/>
        <w:t xml:space="preserve">Esta rúbrica está diseñada para evaluar el "Mapa de Mi Socialización" que los estudiantes elaboran, con el fin de valorar su comprensión de los procesos de socialización primaria y secundaria, el reconocimiento de agentes socializadores, y el análisis de diferentes tipos de familias, enfatizando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procesos de socialización primaria y secundaria</w:t>
            </w:r>
          </w:p>
        </w:tc>
        <w:tc>
          <w:tcPr>
            <w:noWrap/>
          </w:tcPr>
          <w:p>
            <w:pPr/>
            <w:r>
              <w:rPr/>
              <w:t xml:space="preserve">Explica claramente ambos procesos con detalles precisos y ejemplos personales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ambos procesos con claridad, pero con pocos ejemplos o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Reconoce los procesos pero la explicación es superficial o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procesos de socialización.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agentes de socialización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múltiples agentes en su vida, con explicación de su influencia.</w:t>
            </w:r>
          </w:p>
        </w:tc>
        <w:tc>
          <w:tcPr>
            <w:noWrap/>
          </w:tcPr>
          <w:p>
            <w:pPr/>
            <w:r>
              <w:rPr/>
              <w:t xml:space="preserve">Identifica varios agentes y menciona su influencia,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agentes, pero sin explicar su papel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agentes relevantes o no muestra comprensión sobre su papel.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tipos de familia</w:t>
            </w:r>
          </w:p>
        </w:tc>
        <w:tc>
          <w:tcPr>
            <w:noWrap/>
          </w:tcPr>
          <w:p>
            <w:pPr/>
            <w:r>
              <w:rPr/>
              <w:t xml:space="preserve">Analiza diversos tipos de familias con ejemplos claros y distingue las características de cada uno.</w:t>
            </w:r>
          </w:p>
        </w:tc>
        <w:tc>
          <w:tcPr>
            <w:noWrap/>
          </w:tcPr>
          <w:p>
            <w:pPr/>
            <w:r>
              <w:rPr/>
              <w:t xml:space="preserve">Describe algunos tipos de familia con ejemplos limitados y características generales.</w:t>
            </w:r>
          </w:p>
        </w:tc>
        <w:tc>
          <w:tcPr>
            <w:noWrap/>
          </w:tcPr>
          <w:p>
            <w:pPr/>
            <w:r>
              <w:rPr/>
              <w:t xml:space="preserve">Menciona tipos de familia pero con poca claridad o falta de ejemplos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diferentes tipos de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respetuosa hacia distintas formas y estructuras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familiar y expresa respeto,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superficial de la diversidad familiar.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poco respetuosas hacia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los principios de DEI en su mapa y explicaciones,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Menciona algunos principios de DEI, pero con integración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integrarlos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 del cartel/dibujo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creativo, atractivo y organizado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claro y ordenado,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cumple con lo básico pero es poco atractivo o desorganizado.</w:t>
            </w:r>
          </w:p>
        </w:tc>
        <w:tc>
          <w:tcPr>
            <w:noWrap/>
          </w:tcPr>
          <w:p>
            <w:pPr/>
            <w:r>
              <w:rPr/>
              <w:t xml:space="preserve">El cartel o dibujo está desorganizado, poco claro o carece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sin errores,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mínimas incoherencias o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incoherente o contiene 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identidad social y familiar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bien fundamentada sobre su identidad social y familiar.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identidad social y familiar.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2026-09-26T00:21:01-05:00</dcterms:created>
  <dcterms:modified xsi:type="dcterms:W3CDTF">2026-09-26T00:21:01-05:00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