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- Partes de la Computadora (Hardware)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y descripción correcta de las partes físicas principales de una computadora, para estudiantes de media (15-17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- Partes de la Computadora (Hardware)</w:t>
      </w:r>
    </w:p>
    <w:p>
      <w:pPr/>
      <w:r>
        <w:rPr/>
        <w:t xml:space="preserve">Esta lista de verificación evalúa la identificación y descripción correcta de las partes físicas principales de una computadora, para estudiantes de media (15-17 años) en el área de Tecnología e Informática.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CPU (unidad central de procesamiento)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monitor como dispositivo de salida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teclado como dispositivo de entrada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mouse como periférico de entrada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básica del disco duro o unidad de almacenamiento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la memoria RAM y su función principal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fuente de poder y su función en el hardware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tarjeta madre (placa base) dentro del sistema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2026-09-25T21:11:35-05:00</dcterms:created>
  <dcterms:modified xsi:type="dcterms:W3CDTF">2026-09-25T21:11:35-05:00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