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Números Ordinales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reconoce y utiliza correctamente los números ordinales en actividades básicas, fomentando la comprensión del orden y la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Números Ordinales en Preescolar (3-5 años)</w:t>
      </w:r>
    </w:p>
    <w:p>
      <w:pPr/>
      <w:r>
        <w:rPr/>
        <w:t xml:space="preserve">Esta lista de verificación permite evaluar si el estudiante reconoce y utiliza correctamente los números ordinales en actividades básicas, fomentando la comprensión del orden y la secuencia.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primero en una secuencia de objetos.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segundo objeto en una fila o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el tercer objeto cuando se le pregunta.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ordinales básicas como "primero", "segundo" y "tercero".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una pequeña serie (3-5 objetos) usando números ordinales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el número ordinal y el número cardinal (cantidad).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durante las actividades con números ordinales.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orden correcto en juegos o actividades grupales (por ejemplo, fila para turno).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2026-09-26T01:37:40-05:00</dcterms:created>
  <dcterms:modified xsi:type="dcterms:W3CDTF">2026-09-26T01:37:40-05:00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